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C5568" w14:textId="77777777" w:rsidR="0078260F" w:rsidRPr="00847D4C" w:rsidRDefault="00C55B68" w:rsidP="0078260F">
      <w:pPr>
        <w:pStyle w:val="Pavadinimas"/>
        <w:spacing w:after="20"/>
      </w:pPr>
      <w:r w:rsidRPr="00847D4C">
        <w:rPr>
          <w:noProof/>
          <w:lang w:eastAsia="lt-LT"/>
        </w:rPr>
        <w:drawing>
          <wp:inline distT="0" distB="0" distL="0" distR="0" wp14:anchorId="1E4B322F" wp14:editId="45D0FD9B">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AA56D65" w14:textId="77777777" w:rsidR="0078260F" w:rsidRPr="0095049F" w:rsidRDefault="0078260F" w:rsidP="0078260F">
      <w:pPr>
        <w:pStyle w:val="Pavadinimas"/>
        <w:spacing w:after="20"/>
      </w:pPr>
      <w:r w:rsidRPr="00847D4C">
        <w:rPr>
          <w:sz w:val="12"/>
        </w:rPr>
        <w:t xml:space="preserve"> </w:t>
      </w:r>
    </w:p>
    <w:p w14:paraId="576283D9" w14:textId="77777777" w:rsidR="0078260F" w:rsidRPr="00452E1A" w:rsidRDefault="0078260F" w:rsidP="0078260F">
      <w:pPr>
        <w:pStyle w:val="Pavadinimas"/>
        <w:spacing w:after="20"/>
        <w:rPr>
          <w:b w:val="0"/>
          <w:bCs w:val="0"/>
        </w:rPr>
      </w:pPr>
      <w:r w:rsidRPr="00452E1A">
        <w:t>LIETUVOS RESPUBLIKOS ŠVIETIMO IR MOKSLO</w:t>
      </w:r>
      <w:r w:rsidR="00E22CFF" w:rsidRPr="00452E1A">
        <w:t xml:space="preserve"> </w:t>
      </w:r>
      <w:r w:rsidRPr="00452E1A">
        <w:t>MINISTRAS</w:t>
      </w:r>
    </w:p>
    <w:p w14:paraId="7968F299" w14:textId="77777777" w:rsidR="0078260F" w:rsidRPr="00847D4C" w:rsidRDefault="0078260F" w:rsidP="0078260F">
      <w:pPr>
        <w:spacing w:after="20"/>
        <w:jc w:val="center"/>
        <w:rPr>
          <w:rFonts w:ascii="Times New Roman" w:hAnsi="Times New Roman"/>
          <w:sz w:val="24"/>
          <w:lang w:val="lt-LT"/>
        </w:rPr>
      </w:pPr>
    </w:p>
    <w:p w14:paraId="4A2FBE75" w14:textId="77777777" w:rsidR="005B7ED7" w:rsidRPr="003E7DBE" w:rsidRDefault="0078260F" w:rsidP="0078260F">
      <w:pPr>
        <w:pStyle w:val="Paantrat"/>
        <w:spacing w:after="20"/>
        <w:rPr>
          <w:rFonts w:ascii="Times New Roman" w:hAnsi="Times New Roman"/>
          <w:sz w:val="24"/>
          <w:lang w:val="lt-LT"/>
        </w:rPr>
      </w:pPr>
      <w:r w:rsidRPr="003E7DBE">
        <w:rPr>
          <w:rFonts w:ascii="Times New Roman" w:hAnsi="Times New Roman"/>
          <w:sz w:val="24"/>
          <w:lang w:val="lt-LT"/>
        </w:rPr>
        <w:t>ĮSAKYMAS</w:t>
      </w:r>
    </w:p>
    <w:p w14:paraId="24AA777B" w14:textId="24AF91CE" w:rsidR="0078260F" w:rsidRPr="003E7DBE" w:rsidRDefault="005B7ED7" w:rsidP="005B7ED7">
      <w:pPr>
        <w:pStyle w:val="Paantrat"/>
        <w:spacing w:after="20"/>
        <w:rPr>
          <w:rFonts w:ascii="Times New Roman" w:hAnsi="Times New Roman"/>
          <w:sz w:val="24"/>
          <w:lang w:val="lt-LT"/>
        </w:rPr>
      </w:pPr>
      <w:r w:rsidRPr="003E7DBE">
        <w:rPr>
          <w:rFonts w:ascii="Times New Roman" w:hAnsi="Times New Roman"/>
          <w:sz w:val="24"/>
          <w:lang w:val="lt-LT"/>
        </w:rPr>
        <w:t xml:space="preserve">DĖL </w:t>
      </w:r>
      <w:r w:rsidR="00DE7F52">
        <w:rPr>
          <w:rFonts w:ascii="Times New Roman" w:hAnsi="Times New Roman"/>
          <w:sz w:val="24"/>
          <w:lang w:val="lt-LT"/>
        </w:rPr>
        <w:t>PSICHOLOGINĖS PAGALBOS TEIKIMO</w:t>
      </w:r>
      <w:r w:rsidR="00F70608">
        <w:rPr>
          <w:rFonts w:ascii="Times New Roman" w:hAnsi="Times New Roman"/>
          <w:sz w:val="24"/>
          <w:lang w:val="lt-LT"/>
        </w:rPr>
        <w:t xml:space="preserve"> TVARKOS APRAŠO</w:t>
      </w:r>
    </w:p>
    <w:tbl>
      <w:tblPr>
        <w:tblW w:w="0" w:type="auto"/>
        <w:tblLayout w:type="fixed"/>
        <w:tblLook w:val="0000" w:firstRow="0" w:lastRow="0" w:firstColumn="0" w:lastColumn="0" w:noHBand="0" w:noVBand="0"/>
      </w:tblPr>
      <w:tblGrid>
        <w:gridCol w:w="9855"/>
      </w:tblGrid>
      <w:tr w:rsidR="0078260F" w:rsidRPr="003E7DBE" w14:paraId="03E0FFE3" w14:textId="77777777" w:rsidTr="00C93536">
        <w:tc>
          <w:tcPr>
            <w:tcW w:w="9855" w:type="dxa"/>
          </w:tcPr>
          <w:p w14:paraId="3AB66F84" w14:textId="77777777" w:rsidR="0078260F" w:rsidRPr="003E7DBE" w:rsidRDefault="00D047B1" w:rsidP="002049FE">
            <w:pPr>
              <w:spacing w:after="20"/>
              <w:jc w:val="center"/>
              <w:rPr>
                <w:rFonts w:ascii="Times New Roman" w:hAnsi="Times New Roman"/>
                <w:b/>
                <w:bCs/>
                <w:caps/>
                <w:sz w:val="24"/>
                <w:lang w:val="lt-LT"/>
              </w:rPr>
            </w:pPr>
            <w:r w:rsidRPr="003E7DBE">
              <w:rPr>
                <w:rFonts w:ascii="Times New Roman" w:hAnsi="Times New Roman"/>
                <w:b/>
                <w:bCs/>
                <w:sz w:val="24"/>
                <w:lang w:val="lt-LT"/>
              </w:rPr>
              <w:t>PATVIRTINIMO</w:t>
            </w:r>
          </w:p>
        </w:tc>
      </w:tr>
    </w:tbl>
    <w:p w14:paraId="69C54E47" w14:textId="77777777" w:rsidR="0078260F" w:rsidRPr="003E7DBE" w:rsidRDefault="0078260F" w:rsidP="0078260F">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4927"/>
        <w:gridCol w:w="4928"/>
      </w:tblGrid>
      <w:tr w:rsidR="0078260F" w:rsidRPr="003E7DBE" w14:paraId="2956580B" w14:textId="77777777" w:rsidTr="00C93536">
        <w:trPr>
          <w:cantSplit/>
          <w:trHeight w:val="293"/>
        </w:trPr>
        <w:tc>
          <w:tcPr>
            <w:tcW w:w="4927" w:type="dxa"/>
          </w:tcPr>
          <w:p w14:paraId="5158D714" w14:textId="4A8E8BAC" w:rsidR="0078260F" w:rsidRPr="003E7DBE" w:rsidRDefault="005B7ED7" w:rsidP="00224E83">
            <w:pPr>
              <w:pStyle w:val="Antrat3"/>
              <w:spacing w:after="20"/>
              <w:jc w:val="right"/>
              <w:rPr>
                <w:lang w:val="lt-LT"/>
              </w:rPr>
            </w:pPr>
            <w:r w:rsidRPr="003E7DBE">
              <w:rPr>
                <w:lang w:val="lt-LT"/>
              </w:rPr>
              <w:t>2017</w:t>
            </w:r>
            <w:r w:rsidR="0088475D">
              <w:rPr>
                <w:lang w:val="lt-LT"/>
              </w:rPr>
              <w:t xml:space="preserve"> m.</w:t>
            </w:r>
            <w:r w:rsidR="0088475D">
              <w:t xml:space="preserve"> </w:t>
            </w:r>
            <w:r w:rsidR="0088475D" w:rsidRPr="0088475D">
              <w:rPr>
                <w:lang w:val="lt-LT"/>
              </w:rPr>
              <w:t>rugpj</w:t>
            </w:r>
            <w:r w:rsidR="0088475D" w:rsidRPr="0088475D">
              <w:rPr>
                <w:rFonts w:hint="eastAsia"/>
                <w:lang w:val="lt-LT"/>
              </w:rPr>
              <w:t>ūč</w:t>
            </w:r>
            <w:r w:rsidR="0088475D" w:rsidRPr="0088475D">
              <w:rPr>
                <w:lang w:val="lt-LT"/>
              </w:rPr>
              <w:t>io 30 d.</w:t>
            </w:r>
          </w:p>
        </w:tc>
        <w:tc>
          <w:tcPr>
            <w:tcW w:w="4928" w:type="dxa"/>
          </w:tcPr>
          <w:p w14:paraId="583FF993" w14:textId="59912ED5" w:rsidR="0078260F" w:rsidRPr="003E7DBE" w:rsidRDefault="0078260F" w:rsidP="002049FE">
            <w:pPr>
              <w:pStyle w:val="Antrat3"/>
              <w:spacing w:after="20"/>
              <w:jc w:val="left"/>
              <w:rPr>
                <w:lang w:val="lt-LT"/>
              </w:rPr>
            </w:pPr>
            <w:r w:rsidRPr="003E7DBE">
              <w:rPr>
                <w:lang w:val="lt-LT"/>
              </w:rPr>
              <w:t xml:space="preserve">Nr. </w:t>
            </w:r>
            <w:r w:rsidR="0088475D">
              <w:rPr>
                <w:lang w:val="lt-LT"/>
              </w:rPr>
              <w:t>V-663</w:t>
            </w:r>
          </w:p>
        </w:tc>
      </w:tr>
      <w:tr w:rsidR="0078260F" w:rsidRPr="003E7DBE" w14:paraId="6D25F6ED" w14:textId="77777777" w:rsidTr="00C93536">
        <w:trPr>
          <w:cantSplit/>
          <w:trHeight w:val="292"/>
        </w:trPr>
        <w:tc>
          <w:tcPr>
            <w:tcW w:w="9855" w:type="dxa"/>
            <w:gridSpan w:val="2"/>
          </w:tcPr>
          <w:p w14:paraId="707C5717" w14:textId="77777777" w:rsidR="0078260F" w:rsidRPr="003E7DBE" w:rsidRDefault="0078260F" w:rsidP="00C93536">
            <w:pPr>
              <w:spacing w:after="20"/>
              <w:jc w:val="center"/>
              <w:rPr>
                <w:rFonts w:ascii="Times New Roman" w:hAnsi="Times New Roman"/>
                <w:sz w:val="24"/>
                <w:szCs w:val="24"/>
                <w:lang w:val="lt-LT"/>
              </w:rPr>
            </w:pPr>
            <w:smartTag w:uri="urn:schemas-tilde-lv/tildestengine" w:element="firmas">
              <w:r w:rsidRPr="003E7DBE">
                <w:rPr>
                  <w:rFonts w:ascii="Times New Roman" w:hAnsi="Times New Roman"/>
                  <w:sz w:val="24"/>
                  <w:szCs w:val="24"/>
                  <w:lang w:val="lt-LT"/>
                </w:rPr>
                <w:t>Vilnius</w:t>
              </w:r>
            </w:smartTag>
          </w:p>
        </w:tc>
      </w:tr>
    </w:tbl>
    <w:p w14:paraId="647EDFC0" w14:textId="77777777" w:rsidR="0078260F" w:rsidRPr="003E7DBE" w:rsidRDefault="0078260F" w:rsidP="0078260F">
      <w:pPr>
        <w:pStyle w:val="Porat"/>
        <w:tabs>
          <w:tab w:val="clear" w:pos="4153"/>
          <w:tab w:val="clear" w:pos="8306"/>
        </w:tabs>
        <w:spacing w:after="20"/>
        <w:rPr>
          <w:rFonts w:ascii="Times New Roman" w:hAnsi="Times New Roman"/>
          <w:sz w:val="24"/>
          <w:lang w:val="lt-LT"/>
        </w:rPr>
      </w:pPr>
    </w:p>
    <w:p w14:paraId="725ABA1D" w14:textId="77777777" w:rsidR="0078260F" w:rsidRPr="003E7DBE" w:rsidRDefault="0078260F" w:rsidP="0078260F">
      <w:pPr>
        <w:spacing w:after="20"/>
        <w:jc w:val="both"/>
        <w:rPr>
          <w:rFonts w:ascii="Times New Roman" w:hAnsi="Times New Roman"/>
          <w:sz w:val="24"/>
          <w:lang w:val="lt-LT"/>
        </w:rPr>
      </w:pPr>
    </w:p>
    <w:p w14:paraId="1DA2E3EC" w14:textId="77777777" w:rsidR="00DF5B71" w:rsidRPr="003E7DBE" w:rsidRDefault="00DF5B71" w:rsidP="0078260F">
      <w:pPr>
        <w:spacing w:after="20"/>
        <w:ind w:firstLine="1253"/>
        <w:jc w:val="both"/>
        <w:rPr>
          <w:rFonts w:ascii="Times New Roman" w:hAnsi="Times New Roman"/>
          <w:sz w:val="24"/>
          <w:lang w:val="lt-LT"/>
        </w:rPr>
        <w:sectPr w:rsidR="00DF5B71" w:rsidRPr="003E7DBE" w:rsidSect="0012464F">
          <w:footerReference w:type="even" r:id="rId9"/>
          <w:footerReference w:type="default" r:id="rId10"/>
          <w:pgSz w:w="11907" w:h="16840" w:code="9"/>
          <w:pgMar w:top="1138" w:right="562" w:bottom="1238" w:left="1699" w:header="288" w:footer="720" w:gutter="0"/>
          <w:cols w:space="720"/>
          <w:noEndnote/>
          <w:titlePg/>
        </w:sectPr>
      </w:pPr>
    </w:p>
    <w:p w14:paraId="0D0E921B" w14:textId="5EBE23B2" w:rsidR="00D01391" w:rsidRPr="003E7DBE" w:rsidRDefault="004D2996" w:rsidP="00D01391">
      <w:pPr>
        <w:spacing w:after="20"/>
        <w:ind w:firstLine="1253"/>
        <w:jc w:val="both"/>
        <w:rPr>
          <w:rFonts w:ascii="Times New Roman" w:hAnsi="Times New Roman"/>
          <w:sz w:val="24"/>
          <w:lang w:val="lt-LT"/>
        </w:rPr>
      </w:pPr>
      <w:r>
        <w:rPr>
          <w:rFonts w:ascii="Times New Roman" w:hAnsi="Times New Roman"/>
          <w:sz w:val="24"/>
          <w:lang w:val="lt-LT"/>
        </w:rPr>
        <w:t>Vadovaudamasi</w:t>
      </w:r>
      <w:r w:rsidRPr="003E7DBE">
        <w:rPr>
          <w:rFonts w:ascii="Times New Roman" w:hAnsi="Times New Roman"/>
          <w:sz w:val="24"/>
          <w:lang w:val="lt-LT"/>
        </w:rPr>
        <w:t xml:space="preserve"> </w:t>
      </w:r>
      <w:r w:rsidR="00785BEB">
        <w:rPr>
          <w:rFonts w:ascii="Times New Roman" w:hAnsi="Times New Roman"/>
          <w:sz w:val="24"/>
          <w:lang w:val="lt-LT"/>
        </w:rPr>
        <w:t>Lietuvos Respublikos švietimo įstatymo 19 straipsnio 3 dal</w:t>
      </w:r>
      <w:r>
        <w:rPr>
          <w:rFonts w:ascii="Times New Roman" w:hAnsi="Times New Roman"/>
          <w:sz w:val="24"/>
          <w:lang w:val="lt-LT"/>
        </w:rPr>
        <w:t>imi</w:t>
      </w:r>
      <w:r w:rsidR="001F7E0C">
        <w:rPr>
          <w:rFonts w:ascii="Times New Roman" w:hAnsi="Times New Roman"/>
          <w:sz w:val="24"/>
          <w:lang w:val="lt-LT"/>
        </w:rPr>
        <w:t xml:space="preserve"> ir 23</w:t>
      </w:r>
      <w:r w:rsidR="001F7E0C" w:rsidRPr="00B04D9A">
        <w:rPr>
          <w:rFonts w:ascii="Times New Roman" w:hAnsi="Times New Roman"/>
          <w:sz w:val="24"/>
          <w:vertAlign w:val="superscript"/>
          <w:lang w:val="lt-LT"/>
        </w:rPr>
        <w:t>1</w:t>
      </w:r>
      <w:r w:rsidR="001F7E0C">
        <w:rPr>
          <w:rFonts w:ascii="Times New Roman" w:hAnsi="Times New Roman"/>
          <w:sz w:val="24"/>
          <w:lang w:val="lt-LT"/>
        </w:rPr>
        <w:t xml:space="preserve"> straipsniu</w:t>
      </w:r>
      <w:r w:rsidR="00D01391" w:rsidRPr="003E7DBE">
        <w:rPr>
          <w:rFonts w:ascii="Times New Roman" w:hAnsi="Times New Roman"/>
          <w:sz w:val="24"/>
          <w:lang w:val="lt-LT"/>
        </w:rPr>
        <w:t>:</w:t>
      </w:r>
    </w:p>
    <w:p w14:paraId="4AC8D764" w14:textId="617CFA3B" w:rsidR="00274D66" w:rsidRDefault="00763D95" w:rsidP="00274D66">
      <w:pPr>
        <w:spacing w:after="20"/>
        <w:ind w:firstLine="1247"/>
        <w:jc w:val="both"/>
        <w:rPr>
          <w:rFonts w:ascii="Times New Roman" w:hAnsi="Times New Roman"/>
          <w:sz w:val="24"/>
          <w:lang w:val="lt-LT"/>
        </w:rPr>
      </w:pPr>
      <w:r w:rsidRPr="003E7DBE">
        <w:rPr>
          <w:rFonts w:ascii="Times New Roman" w:hAnsi="Times New Roman"/>
          <w:sz w:val="24"/>
          <w:lang w:val="lt-LT"/>
        </w:rPr>
        <w:t xml:space="preserve">1. </w:t>
      </w:r>
      <w:r w:rsidR="005B7ED7" w:rsidRPr="003E7DBE">
        <w:rPr>
          <w:rFonts w:ascii="Times New Roman" w:hAnsi="Times New Roman"/>
          <w:sz w:val="24"/>
          <w:lang w:val="lt-LT"/>
        </w:rPr>
        <w:t xml:space="preserve">T v i r t i n u </w:t>
      </w:r>
      <w:r w:rsidR="00DE7F52">
        <w:rPr>
          <w:rFonts w:ascii="Times New Roman" w:hAnsi="Times New Roman"/>
          <w:sz w:val="24"/>
          <w:lang w:val="lt-LT"/>
        </w:rPr>
        <w:t>Psichologinės pagalbos teikimo tvarkos</w:t>
      </w:r>
      <w:r w:rsidR="00274D66">
        <w:rPr>
          <w:rFonts w:ascii="Times New Roman" w:hAnsi="Times New Roman"/>
          <w:sz w:val="24"/>
          <w:lang w:val="lt-LT"/>
        </w:rPr>
        <w:t xml:space="preserve"> aprašą</w:t>
      </w:r>
      <w:r w:rsidR="005D1027">
        <w:rPr>
          <w:rFonts w:ascii="Times New Roman" w:hAnsi="Times New Roman"/>
          <w:sz w:val="24"/>
          <w:lang w:val="lt-LT"/>
        </w:rPr>
        <w:t xml:space="preserve"> (toliau – Aprašas)</w:t>
      </w:r>
      <w:r w:rsidR="00274D66">
        <w:rPr>
          <w:rFonts w:ascii="Times New Roman" w:hAnsi="Times New Roman"/>
          <w:sz w:val="24"/>
          <w:lang w:val="lt-LT"/>
        </w:rPr>
        <w:t xml:space="preserve"> </w:t>
      </w:r>
      <w:r w:rsidR="00D01391" w:rsidRPr="003E7DBE">
        <w:rPr>
          <w:rFonts w:ascii="Times New Roman" w:hAnsi="Times New Roman"/>
          <w:sz w:val="24"/>
          <w:lang w:val="lt-LT"/>
        </w:rPr>
        <w:t>(pridedama</w:t>
      </w:r>
      <w:r w:rsidR="00D01391" w:rsidRPr="00763D95">
        <w:rPr>
          <w:rFonts w:ascii="Times New Roman" w:hAnsi="Times New Roman"/>
          <w:sz w:val="24"/>
          <w:lang w:val="lt-LT"/>
        </w:rPr>
        <w:t xml:space="preserve">). </w:t>
      </w:r>
    </w:p>
    <w:p w14:paraId="5B65F6D7" w14:textId="4F899C97" w:rsidR="00763D95" w:rsidRDefault="00467CF9" w:rsidP="00593F53">
      <w:pPr>
        <w:spacing w:after="20"/>
        <w:ind w:firstLine="1247"/>
        <w:jc w:val="both"/>
        <w:rPr>
          <w:rFonts w:ascii="Times New Roman" w:hAnsi="Times New Roman"/>
          <w:sz w:val="24"/>
          <w:lang w:val="lt-LT"/>
        </w:rPr>
      </w:pPr>
      <w:r>
        <w:rPr>
          <w:rFonts w:ascii="Times New Roman" w:hAnsi="Times New Roman"/>
          <w:sz w:val="24"/>
          <w:lang w:val="lt-LT"/>
        </w:rPr>
        <w:t xml:space="preserve">2. </w:t>
      </w:r>
      <w:r w:rsidR="00775575" w:rsidRPr="00274D66">
        <w:rPr>
          <w:rFonts w:ascii="Times New Roman" w:hAnsi="Times New Roman"/>
          <w:sz w:val="24"/>
          <w:lang w:val="lt-LT"/>
        </w:rPr>
        <w:t xml:space="preserve">P r i p a ž </w:t>
      </w:r>
      <w:r w:rsidR="00775575" w:rsidRPr="00274D66">
        <w:rPr>
          <w:rFonts w:ascii="Times New Roman" w:hAnsi="Times New Roman" w:hint="eastAsia"/>
          <w:sz w:val="24"/>
          <w:lang w:val="lt-LT"/>
        </w:rPr>
        <w:t>į</w:t>
      </w:r>
      <w:r w:rsidR="00775575" w:rsidRPr="00274D66">
        <w:rPr>
          <w:rFonts w:ascii="Times New Roman" w:hAnsi="Times New Roman"/>
          <w:sz w:val="24"/>
          <w:lang w:val="lt-LT"/>
        </w:rPr>
        <w:t xml:space="preserve"> s t u netekusiu galios Lietuvos Respublikos </w:t>
      </w:r>
      <w:r w:rsidR="00775575">
        <w:rPr>
          <w:rFonts w:ascii="Times New Roman" w:hAnsi="Times New Roman"/>
          <w:sz w:val="24"/>
          <w:lang w:val="lt-LT"/>
        </w:rPr>
        <w:t xml:space="preserve">švietimo ir mokslo ministro </w:t>
      </w:r>
      <w:r w:rsidR="00775575" w:rsidRPr="00DE7F52">
        <w:rPr>
          <w:rFonts w:ascii="Times New Roman" w:hAnsi="Times New Roman"/>
          <w:sz w:val="24"/>
          <w:lang w:val="lt-LT"/>
        </w:rPr>
        <w:t xml:space="preserve">2011 m. liepos 5 d. </w:t>
      </w:r>
      <w:r w:rsidR="00775575">
        <w:rPr>
          <w:rFonts w:ascii="Times New Roman" w:hAnsi="Times New Roman"/>
          <w:sz w:val="24"/>
          <w:lang w:val="lt-LT"/>
        </w:rPr>
        <w:t xml:space="preserve">įsakymą </w:t>
      </w:r>
      <w:r w:rsidR="00775575" w:rsidRPr="00DE7F52">
        <w:rPr>
          <w:rFonts w:ascii="Times New Roman" w:hAnsi="Times New Roman"/>
          <w:sz w:val="24"/>
          <w:lang w:val="lt-LT"/>
        </w:rPr>
        <w:t>Nr. V-1215</w:t>
      </w:r>
      <w:r w:rsidR="00775575">
        <w:rPr>
          <w:rFonts w:ascii="Times New Roman" w:hAnsi="Times New Roman"/>
          <w:sz w:val="24"/>
          <w:lang w:val="lt-LT"/>
        </w:rPr>
        <w:t xml:space="preserve"> </w:t>
      </w:r>
      <w:r w:rsidR="00775575" w:rsidRPr="00274D66">
        <w:rPr>
          <w:rFonts w:ascii="Times New Roman" w:hAnsi="Times New Roman"/>
          <w:sz w:val="24"/>
          <w:lang w:val="lt-LT"/>
        </w:rPr>
        <w:t>,,</w:t>
      </w:r>
      <w:r w:rsidR="00775575" w:rsidRPr="00DE7F52">
        <w:rPr>
          <w:rFonts w:ascii="Times New Roman" w:hAnsi="Times New Roman"/>
          <w:sz w:val="24"/>
          <w:lang w:val="lt-LT"/>
        </w:rPr>
        <w:t>D</w:t>
      </w:r>
      <w:r w:rsidR="00775575" w:rsidRPr="00DE7F52">
        <w:rPr>
          <w:rFonts w:ascii="Times New Roman" w:hAnsi="Times New Roman" w:hint="eastAsia"/>
          <w:sz w:val="24"/>
          <w:lang w:val="lt-LT"/>
        </w:rPr>
        <w:t>ė</w:t>
      </w:r>
      <w:r w:rsidR="00775575" w:rsidRPr="00DE7F52">
        <w:rPr>
          <w:rFonts w:ascii="Times New Roman" w:hAnsi="Times New Roman"/>
          <w:sz w:val="24"/>
          <w:lang w:val="lt-LT"/>
        </w:rPr>
        <w:t>l Psichologin</w:t>
      </w:r>
      <w:r w:rsidR="00775575" w:rsidRPr="00DE7F52">
        <w:rPr>
          <w:rFonts w:ascii="Times New Roman" w:hAnsi="Times New Roman" w:hint="eastAsia"/>
          <w:sz w:val="24"/>
          <w:lang w:val="lt-LT"/>
        </w:rPr>
        <w:t>ė</w:t>
      </w:r>
      <w:r w:rsidR="00775575" w:rsidRPr="00DE7F52">
        <w:rPr>
          <w:rFonts w:ascii="Times New Roman" w:hAnsi="Times New Roman"/>
          <w:sz w:val="24"/>
          <w:lang w:val="lt-LT"/>
        </w:rPr>
        <w:t>s pagalbos teikimo tvarkos aprašo patvirtinimo</w:t>
      </w:r>
      <w:r w:rsidR="00775575" w:rsidRPr="00274D66">
        <w:rPr>
          <w:rFonts w:ascii="Times New Roman" w:hAnsi="Times New Roman"/>
          <w:sz w:val="24"/>
          <w:lang w:val="lt-LT"/>
        </w:rPr>
        <w:t>“</w:t>
      </w:r>
      <w:r w:rsidR="00775575">
        <w:rPr>
          <w:rFonts w:ascii="Times New Roman" w:hAnsi="Times New Roman"/>
          <w:sz w:val="24"/>
          <w:lang w:val="lt-LT"/>
        </w:rPr>
        <w:t>.</w:t>
      </w:r>
    </w:p>
    <w:p w14:paraId="70C61B3A" w14:textId="77777777" w:rsidR="00775575" w:rsidRPr="00847D4C" w:rsidRDefault="00274D66" w:rsidP="00775575">
      <w:pPr>
        <w:spacing w:after="20"/>
        <w:ind w:firstLine="1253"/>
        <w:jc w:val="both"/>
        <w:rPr>
          <w:rFonts w:ascii="Times New Roman" w:hAnsi="Times New Roman"/>
          <w:sz w:val="24"/>
          <w:lang w:val="lt-LT"/>
        </w:rPr>
      </w:pPr>
      <w:r>
        <w:rPr>
          <w:rFonts w:ascii="Times New Roman" w:hAnsi="Times New Roman"/>
          <w:sz w:val="24"/>
          <w:lang w:val="lt-LT"/>
        </w:rPr>
        <w:t xml:space="preserve">3. </w:t>
      </w:r>
      <w:r w:rsidR="00775575">
        <w:rPr>
          <w:rFonts w:ascii="Times New Roman" w:hAnsi="Times New Roman"/>
          <w:sz w:val="24"/>
          <w:lang w:val="lt-LT"/>
        </w:rPr>
        <w:t>Š</w:t>
      </w:r>
      <w:r w:rsidR="00775575" w:rsidRPr="00467CF9">
        <w:rPr>
          <w:rFonts w:ascii="Times New Roman" w:hAnsi="Times New Roman"/>
          <w:sz w:val="24"/>
          <w:lang w:val="lt-LT"/>
        </w:rPr>
        <w:t xml:space="preserve">is </w:t>
      </w:r>
      <w:r w:rsidR="00775575" w:rsidRPr="00467CF9">
        <w:rPr>
          <w:rFonts w:ascii="Times New Roman" w:hAnsi="Times New Roman" w:hint="eastAsia"/>
          <w:sz w:val="24"/>
          <w:lang w:val="lt-LT"/>
        </w:rPr>
        <w:t>į</w:t>
      </w:r>
      <w:r w:rsidR="00775575">
        <w:rPr>
          <w:rFonts w:ascii="Times New Roman" w:hAnsi="Times New Roman"/>
          <w:sz w:val="24"/>
          <w:lang w:val="lt-LT"/>
        </w:rPr>
        <w:t xml:space="preserve">sakymas </w:t>
      </w:r>
      <w:r w:rsidR="00775575" w:rsidRPr="00467CF9">
        <w:rPr>
          <w:rFonts w:ascii="Times New Roman" w:hAnsi="Times New Roman" w:hint="eastAsia"/>
          <w:sz w:val="24"/>
          <w:lang w:val="lt-LT"/>
        </w:rPr>
        <w:t>į</w:t>
      </w:r>
      <w:r w:rsidR="00775575">
        <w:rPr>
          <w:rFonts w:ascii="Times New Roman" w:hAnsi="Times New Roman"/>
          <w:sz w:val="24"/>
          <w:lang w:val="lt-LT"/>
        </w:rPr>
        <w:t>sigalioja 2017 m. rugsėjo</w:t>
      </w:r>
      <w:r w:rsidR="00775575" w:rsidRPr="00467CF9">
        <w:rPr>
          <w:rFonts w:ascii="Times New Roman" w:hAnsi="Times New Roman"/>
          <w:sz w:val="24"/>
          <w:lang w:val="lt-LT"/>
        </w:rPr>
        <w:t xml:space="preserve"> 1 dien</w:t>
      </w:r>
      <w:r w:rsidR="00775575" w:rsidRPr="00467CF9">
        <w:rPr>
          <w:rFonts w:ascii="Times New Roman" w:hAnsi="Times New Roman" w:hint="eastAsia"/>
          <w:sz w:val="24"/>
          <w:lang w:val="lt-LT"/>
        </w:rPr>
        <w:t>ą</w:t>
      </w:r>
      <w:r w:rsidR="00775575">
        <w:rPr>
          <w:rFonts w:ascii="Times New Roman" w:hAnsi="Times New Roman"/>
          <w:sz w:val="24"/>
          <w:lang w:val="lt-LT"/>
        </w:rPr>
        <w:t>.</w:t>
      </w:r>
    </w:p>
    <w:p w14:paraId="5C234A27" w14:textId="483892E7" w:rsidR="00274D66" w:rsidRPr="00763D95" w:rsidRDefault="00274D66" w:rsidP="005B7ED7">
      <w:pPr>
        <w:spacing w:after="20"/>
        <w:ind w:firstLine="1247"/>
        <w:jc w:val="both"/>
        <w:rPr>
          <w:rFonts w:ascii="Times New Roman" w:hAnsi="Times New Roman"/>
          <w:sz w:val="24"/>
          <w:lang w:val="lt-LT"/>
        </w:rPr>
      </w:pPr>
    </w:p>
    <w:p w14:paraId="3EAE607F" w14:textId="77777777" w:rsidR="00763D95" w:rsidRPr="00763D95" w:rsidRDefault="00763D95" w:rsidP="00763D95">
      <w:pPr>
        <w:spacing w:after="20"/>
        <w:jc w:val="both"/>
        <w:rPr>
          <w:rFonts w:ascii="Times New Roman" w:hAnsi="Times New Roman"/>
          <w:sz w:val="24"/>
          <w:lang w:val="lt-LT"/>
        </w:rPr>
      </w:pPr>
    </w:p>
    <w:p w14:paraId="42B8AF18" w14:textId="77777777" w:rsidR="00D01391" w:rsidRPr="00847D4C" w:rsidRDefault="00D01391" w:rsidP="0078260F">
      <w:pPr>
        <w:spacing w:after="20"/>
        <w:ind w:firstLine="1253"/>
        <w:jc w:val="both"/>
        <w:rPr>
          <w:rFonts w:ascii="Times New Roman" w:hAnsi="Times New Roman"/>
          <w:sz w:val="24"/>
          <w:lang w:val="lt-LT"/>
        </w:rPr>
      </w:pPr>
    </w:p>
    <w:p w14:paraId="42220615" w14:textId="77777777" w:rsidR="0078260F" w:rsidRPr="00847D4C" w:rsidRDefault="0078260F" w:rsidP="0078260F">
      <w:pPr>
        <w:spacing w:after="20"/>
        <w:jc w:val="both"/>
        <w:rPr>
          <w:rFonts w:ascii="Times New Roman" w:hAnsi="Times New Roman"/>
          <w:sz w:val="24"/>
          <w:lang w:val="lt-LT"/>
        </w:rPr>
      </w:pPr>
    </w:p>
    <w:p w14:paraId="2E502FB8" w14:textId="77777777" w:rsidR="00DF5B71" w:rsidRDefault="00DF5B71" w:rsidP="0078260F">
      <w:pPr>
        <w:spacing w:after="20"/>
        <w:jc w:val="both"/>
        <w:rPr>
          <w:rFonts w:ascii="Times New Roman" w:hAnsi="Times New Roman"/>
          <w:sz w:val="24"/>
          <w:lang w:val="lt-LT"/>
        </w:rPr>
        <w:sectPr w:rsidR="00DF5B71" w:rsidSect="00DF5B71">
          <w:type w:val="continuous"/>
          <w:pgSz w:w="11907" w:h="16840" w:code="9"/>
          <w:pgMar w:top="1138" w:right="562" w:bottom="1238" w:left="1699" w:header="288" w:footer="720" w:gutter="0"/>
          <w:cols w:space="720"/>
          <w:formProt w:val="0"/>
          <w:noEndnote/>
          <w:titlePg/>
        </w:sectPr>
      </w:pPr>
    </w:p>
    <w:p w14:paraId="55436263" w14:textId="77777777" w:rsidR="0078260F" w:rsidRPr="00847D4C" w:rsidRDefault="0078260F" w:rsidP="0078260F">
      <w:pPr>
        <w:spacing w:after="20"/>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78260F" w:rsidRPr="00847D4C" w14:paraId="23EDF2BD" w14:textId="77777777" w:rsidTr="00C93536">
        <w:trPr>
          <w:cantSplit/>
        </w:trPr>
        <w:tc>
          <w:tcPr>
            <w:tcW w:w="5778" w:type="dxa"/>
          </w:tcPr>
          <w:p w14:paraId="152240D1" w14:textId="77777777" w:rsidR="0078260F" w:rsidRPr="00847D4C" w:rsidRDefault="0078260F" w:rsidP="00144173">
            <w:pPr>
              <w:spacing w:after="20"/>
              <w:jc w:val="both"/>
              <w:rPr>
                <w:rFonts w:ascii="Times New Roman" w:hAnsi="Times New Roman"/>
                <w:sz w:val="24"/>
                <w:lang w:val="lt-LT"/>
              </w:rPr>
            </w:pPr>
            <w:r w:rsidRPr="00847D4C">
              <w:rPr>
                <w:rFonts w:ascii="Times New Roman" w:hAnsi="Times New Roman"/>
                <w:sz w:val="24"/>
                <w:lang w:val="lt-LT"/>
              </w:rPr>
              <w:fldChar w:fldCharType="begin">
                <w:ffData>
                  <w:name w:val="Text3"/>
                  <w:enabled/>
                  <w:calcOnExit w:val="0"/>
                  <w:textInput/>
                </w:ffData>
              </w:fldChar>
            </w:r>
            <w:bookmarkStart w:id="0" w:name="Text3"/>
            <w:r w:rsidRPr="00847D4C">
              <w:rPr>
                <w:rFonts w:ascii="Times New Roman" w:hAnsi="Times New Roman"/>
                <w:sz w:val="24"/>
                <w:lang w:val="lt-LT"/>
              </w:rPr>
              <w:instrText xml:space="preserve"> FORMTEXT </w:instrText>
            </w:r>
            <w:r w:rsidRPr="00847D4C">
              <w:rPr>
                <w:rFonts w:ascii="Times New Roman" w:hAnsi="Times New Roman"/>
                <w:sz w:val="24"/>
                <w:lang w:val="lt-LT"/>
              </w:rPr>
            </w:r>
            <w:r w:rsidRPr="00847D4C">
              <w:rPr>
                <w:rFonts w:ascii="Times New Roman" w:hAnsi="Times New Roman"/>
                <w:sz w:val="24"/>
                <w:lang w:val="lt-LT"/>
              </w:rPr>
              <w:fldChar w:fldCharType="separate"/>
            </w:r>
            <w:r>
              <w:rPr>
                <w:rFonts w:ascii="Times New Roman" w:hAnsi="Times New Roman"/>
                <w:sz w:val="24"/>
                <w:lang w:val="lt-LT"/>
              </w:rPr>
              <w:t>Š</w:t>
            </w:r>
            <w:r w:rsidRPr="00EB50E2">
              <w:rPr>
                <w:rFonts w:ascii="Times New Roman" w:hAnsi="Times New Roman"/>
                <w:sz w:val="24"/>
                <w:lang w:val="lt-LT"/>
              </w:rPr>
              <w:t>vietimo ir mokslo minist</w:t>
            </w:r>
            <w:r w:rsidR="00144173">
              <w:rPr>
                <w:rFonts w:ascii="Times New Roman" w:hAnsi="Times New Roman"/>
                <w:sz w:val="24"/>
                <w:lang w:val="lt-LT"/>
              </w:rPr>
              <w:t>rė</w:t>
            </w:r>
            <w:r w:rsidRPr="00847D4C">
              <w:rPr>
                <w:rFonts w:ascii="Times New Roman" w:hAnsi="Times New Roman"/>
                <w:sz w:val="24"/>
                <w:lang w:val="lt-LT"/>
              </w:rPr>
              <w:fldChar w:fldCharType="end"/>
            </w:r>
            <w:bookmarkEnd w:id="0"/>
          </w:p>
        </w:tc>
        <w:tc>
          <w:tcPr>
            <w:tcW w:w="4077" w:type="dxa"/>
          </w:tcPr>
          <w:p w14:paraId="5E1D4506" w14:textId="77777777" w:rsidR="0078260F" w:rsidRPr="00847D4C" w:rsidRDefault="005B7ED7" w:rsidP="00144173">
            <w:pPr>
              <w:spacing w:after="20"/>
              <w:jc w:val="center"/>
              <w:rPr>
                <w:rFonts w:ascii="Times New Roman" w:hAnsi="Times New Roman"/>
                <w:sz w:val="24"/>
                <w:lang w:val="lt-LT"/>
              </w:rPr>
            </w:pPr>
            <w:r>
              <w:rPr>
                <w:rFonts w:ascii="Times New Roman" w:hAnsi="Times New Roman"/>
                <w:sz w:val="24"/>
                <w:lang w:val="lt-LT"/>
              </w:rPr>
              <w:t>Jurgita Petrauskienė</w:t>
            </w:r>
          </w:p>
        </w:tc>
      </w:tr>
    </w:tbl>
    <w:p w14:paraId="7A86044A" w14:textId="77777777" w:rsidR="0078260F" w:rsidRDefault="0078260F" w:rsidP="0078260F">
      <w:pPr>
        <w:spacing w:after="20"/>
        <w:jc w:val="both"/>
        <w:rPr>
          <w:sz w:val="24"/>
          <w:lang w:val="lt-LT"/>
        </w:rPr>
      </w:pPr>
    </w:p>
    <w:p w14:paraId="025F7D9A" w14:textId="77777777" w:rsidR="0078260F" w:rsidRDefault="0078260F" w:rsidP="0078260F">
      <w:pPr>
        <w:spacing w:after="20"/>
        <w:jc w:val="both"/>
        <w:rPr>
          <w:sz w:val="24"/>
          <w:lang w:val="lt-LT"/>
        </w:rPr>
      </w:pPr>
    </w:p>
    <w:p w14:paraId="24623405" w14:textId="77777777" w:rsidR="0078260F" w:rsidRDefault="0078260F" w:rsidP="0078260F">
      <w:pPr>
        <w:spacing w:after="20"/>
        <w:jc w:val="both"/>
        <w:rPr>
          <w:sz w:val="24"/>
          <w:lang w:val="lt-LT"/>
        </w:rPr>
      </w:pPr>
    </w:p>
    <w:p w14:paraId="66726AB3" w14:textId="77777777" w:rsidR="002049FE" w:rsidRDefault="002049FE" w:rsidP="002049FE">
      <w:pPr>
        <w:spacing w:after="20"/>
        <w:jc w:val="both"/>
        <w:rPr>
          <w:rFonts w:ascii="Times New Roman" w:hAnsi="Times New Roman"/>
          <w:sz w:val="24"/>
          <w:lang w:val="lt-LT"/>
        </w:rPr>
      </w:pPr>
    </w:p>
    <w:p w14:paraId="4E743F6D" w14:textId="77777777" w:rsidR="002049FE" w:rsidRDefault="002049FE" w:rsidP="002049FE">
      <w:pPr>
        <w:spacing w:after="20"/>
        <w:jc w:val="both"/>
        <w:rPr>
          <w:rFonts w:ascii="Times New Roman" w:hAnsi="Times New Roman"/>
          <w:sz w:val="24"/>
          <w:lang w:val="lt-LT"/>
        </w:rPr>
      </w:pPr>
    </w:p>
    <w:p w14:paraId="5CB20FBD" w14:textId="77777777" w:rsidR="002049FE" w:rsidRDefault="002049FE" w:rsidP="002049FE">
      <w:pPr>
        <w:spacing w:after="20"/>
        <w:jc w:val="both"/>
        <w:rPr>
          <w:rFonts w:ascii="Times New Roman" w:hAnsi="Times New Roman"/>
          <w:sz w:val="24"/>
          <w:lang w:val="lt-LT"/>
        </w:rPr>
      </w:pPr>
    </w:p>
    <w:p w14:paraId="3612A904" w14:textId="77777777" w:rsidR="002049FE" w:rsidRDefault="002049FE" w:rsidP="002049FE">
      <w:pPr>
        <w:spacing w:after="20"/>
        <w:jc w:val="both"/>
        <w:rPr>
          <w:rFonts w:ascii="Times New Roman" w:hAnsi="Times New Roman"/>
          <w:sz w:val="24"/>
          <w:lang w:val="lt-LT"/>
        </w:rPr>
      </w:pPr>
    </w:p>
    <w:p w14:paraId="04EAD2C0" w14:textId="77777777" w:rsidR="002049FE" w:rsidRDefault="002049FE" w:rsidP="002049FE">
      <w:pPr>
        <w:spacing w:after="20"/>
        <w:jc w:val="both"/>
        <w:rPr>
          <w:rFonts w:ascii="Times New Roman" w:hAnsi="Times New Roman"/>
          <w:sz w:val="24"/>
          <w:lang w:val="lt-LT"/>
        </w:rPr>
      </w:pPr>
    </w:p>
    <w:p w14:paraId="3FA3D07D" w14:textId="77777777" w:rsidR="002049FE" w:rsidRDefault="002049FE" w:rsidP="002049FE">
      <w:pPr>
        <w:spacing w:after="20"/>
        <w:jc w:val="both"/>
        <w:rPr>
          <w:rFonts w:ascii="Times New Roman" w:hAnsi="Times New Roman"/>
          <w:sz w:val="24"/>
          <w:lang w:val="lt-LT"/>
        </w:rPr>
      </w:pPr>
    </w:p>
    <w:p w14:paraId="0A8222DB" w14:textId="77777777" w:rsidR="002049FE" w:rsidRDefault="002049FE" w:rsidP="002049FE">
      <w:pPr>
        <w:spacing w:after="20"/>
        <w:jc w:val="both"/>
        <w:rPr>
          <w:rFonts w:ascii="Times New Roman" w:hAnsi="Times New Roman"/>
          <w:sz w:val="24"/>
          <w:lang w:val="lt-LT"/>
        </w:rPr>
      </w:pPr>
    </w:p>
    <w:p w14:paraId="3D7FDE10" w14:textId="77777777" w:rsidR="002049FE" w:rsidRDefault="002049FE" w:rsidP="002049FE">
      <w:pPr>
        <w:spacing w:after="20"/>
        <w:jc w:val="both"/>
        <w:rPr>
          <w:rFonts w:ascii="Times New Roman" w:hAnsi="Times New Roman"/>
          <w:sz w:val="24"/>
          <w:lang w:val="lt-LT"/>
        </w:rPr>
      </w:pPr>
    </w:p>
    <w:p w14:paraId="6D76CF9F" w14:textId="77777777" w:rsidR="002049FE" w:rsidRDefault="002049FE" w:rsidP="002049FE">
      <w:pPr>
        <w:spacing w:after="20"/>
        <w:jc w:val="both"/>
        <w:rPr>
          <w:rFonts w:ascii="Times New Roman" w:hAnsi="Times New Roman"/>
          <w:sz w:val="24"/>
          <w:lang w:val="lt-LT"/>
        </w:rPr>
      </w:pPr>
    </w:p>
    <w:p w14:paraId="0207EF5E" w14:textId="77777777" w:rsidR="002049FE" w:rsidRDefault="002049FE" w:rsidP="002049FE">
      <w:pPr>
        <w:spacing w:after="20"/>
        <w:jc w:val="both"/>
        <w:rPr>
          <w:rFonts w:ascii="Times New Roman" w:hAnsi="Times New Roman"/>
          <w:sz w:val="24"/>
          <w:lang w:val="lt-LT"/>
        </w:rPr>
      </w:pPr>
    </w:p>
    <w:p w14:paraId="05768C25" w14:textId="77777777" w:rsidR="002049FE" w:rsidRDefault="002049FE" w:rsidP="002049FE">
      <w:pPr>
        <w:spacing w:after="20"/>
        <w:jc w:val="both"/>
        <w:rPr>
          <w:rFonts w:ascii="Times New Roman" w:hAnsi="Times New Roman"/>
          <w:sz w:val="24"/>
          <w:lang w:val="lt-LT"/>
        </w:rPr>
      </w:pPr>
    </w:p>
    <w:p w14:paraId="2FEB1441" w14:textId="77777777" w:rsidR="002049FE" w:rsidRDefault="002049FE" w:rsidP="002049FE">
      <w:pPr>
        <w:spacing w:after="20"/>
        <w:jc w:val="both"/>
        <w:rPr>
          <w:rFonts w:ascii="Times New Roman" w:hAnsi="Times New Roman"/>
          <w:sz w:val="24"/>
          <w:lang w:val="lt-LT"/>
        </w:rPr>
      </w:pPr>
    </w:p>
    <w:p w14:paraId="6874BD8B" w14:textId="77777777" w:rsidR="002049FE" w:rsidRDefault="002049FE" w:rsidP="002049FE">
      <w:pPr>
        <w:spacing w:after="20"/>
        <w:jc w:val="both"/>
        <w:rPr>
          <w:rFonts w:ascii="Times New Roman" w:hAnsi="Times New Roman"/>
          <w:sz w:val="24"/>
          <w:lang w:val="lt-LT"/>
        </w:rPr>
      </w:pPr>
    </w:p>
    <w:p w14:paraId="61987A70" w14:textId="2D8BF047" w:rsidR="008D547A" w:rsidRDefault="008D547A" w:rsidP="002049FE">
      <w:pPr>
        <w:spacing w:after="20"/>
        <w:jc w:val="both"/>
        <w:rPr>
          <w:rFonts w:ascii="Times New Roman" w:hAnsi="Times New Roman"/>
          <w:sz w:val="24"/>
          <w:lang w:val="lt-LT"/>
        </w:rPr>
      </w:pPr>
    </w:p>
    <w:p w14:paraId="6C8D908F" w14:textId="77777777" w:rsidR="008D547A" w:rsidRDefault="008D547A">
      <w:pPr>
        <w:overflowPunct/>
        <w:autoSpaceDE/>
        <w:autoSpaceDN/>
        <w:adjustRightInd/>
        <w:textAlignment w:val="auto"/>
        <w:rPr>
          <w:rFonts w:ascii="Times New Roman" w:hAnsi="Times New Roman"/>
          <w:sz w:val="24"/>
          <w:lang w:val="lt-LT"/>
        </w:rPr>
      </w:pPr>
      <w:r>
        <w:rPr>
          <w:rFonts w:ascii="Times New Roman" w:hAnsi="Times New Roman"/>
          <w:sz w:val="24"/>
          <w:lang w:val="lt-LT"/>
        </w:rPr>
        <w:br w:type="page"/>
      </w:r>
    </w:p>
    <w:p w14:paraId="42755310" w14:textId="77777777" w:rsidR="008D547A" w:rsidRPr="008D547A" w:rsidRDefault="008D547A" w:rsidP="008D547A">
      <w:pPr>
        <w:keepLines/>
        <w:widowControl w:val="0"/>
        <w:suppressAutoHyphens/>
        <w:overflowPunct/>
        <w:autoSpaceDE/>
        <w:autoSpaceDN/>
        <w:adjustRightInd/>
        <w:textAlignment w:val="auto"/>
        <w:rPr>
          <w:rFonts w:ascii="Times New Roman" w:hAnsi="Times New Roman"/>
          <w:color w:val="000000"/>
          <w:sz w:val="24"/>
          <w:lang w:val="lt-LT"/>
        </w:rPr>
      </w:pPr>
      <w:r w:rsidRPr="008D547A">
        <w:rPr>
          <w:rFonts w:ascii="Times New Roman" w:hAnsi="Times New Roman"/>
          <w:color w:val="000000"/>
          <w:sz w:val="24"/>
          <w:lang w:val="lt-LT"/>
        </w:rPr>
        <w:lastRenderedPageBreak/>
        <w:tab/>
        <w:t xml:space="preserve">                                                      PATVIRTINTA</w:t>
      </w:r>
    </w:p>
    <w:p w14:paraId="2A006143" w14:textId="77777777" w:rsidR="008D547A" w:rsidRPr="008D547A" w:rsidRDefault="008D547A" w:rsidP="008D547A">
      <w:pPr>
        <w:keepLines/>
        <w:widowControl w:val="0"/>
        <w:suppressAutoHyphens/>
        <w:overflowPunct/>
        <w:autoSpaceDE/>
        <w:autoSpaceDN/>
        <w:adjustRightInd/>
        <w:ind w:left="4535"/>
        <w:textAlignment w:val="auto"/>
        <w:rPr>
          <w:rFonts w:ascii="Times New Roman" w:hAnsi="Times New Roman"/>
          <w:color w:val="000000"/>
          <w:sz w:val="24"/>
          <w:lang w:val="lt-LT"/>
        </w:rPr>
      </w:pPr>
      <w:r w:rsidRPr="008D547A">
        <w:rPr>
          <w:rFonts w:ascii="Times New Roman" w:hAnsi="Times New Roman"/>
          <w:color w:val="000000"/>
          <w:sz w:val="24"/>
          <w:lang w:val="lt-LT"/>
        </w:rPr>
        <w:t xml:space="preserve">Lietuvos Respublikos </w:t>
      </w:r>
    </w:p>
    <w:p w14:paraId="6BA006A7" w14:textId="77777777" w:rsidR="008D547A" w:rsidRPr="008D547A" w:rsidRDefault="008D547A" w:rsidP="008D547A">
      <w:pPr>
        <w:keepLines/>
        <w:widowControl w:val="0"/>
        <w:suppressAutoHyphens/>
        <w:overflowPunct/>
        <w:autoSpaceDE/>
        <w:autoSpaceDN/>
        <w:adjustRightInd/>
        <w:ind w:left="4535"/>
        <w:textAlignment w:val="auto"/>
        <w:rPr>
          <w:rFonts w:ascii="Times New Roman" w:hAnsi="Times New Roman"/>
          <w:color w:val="000000"/>
          <w:sz w:val="24"/>
          <w:lang w:val="lt-LT"/>
        </w:rPr>
      </w:pPr>
      <w:r w:rsidRPr="008D547A">
        <w:rPr>
          <w:rFonts w:ascii="Times New Roman" w:hAnsi="Times New Roman"/>
          <w:color w:val="000000"/>
          <w:sz w:val="24"/>
          <w:lang w:val="lt-LT"/>
        </w:rPr>
        <w:t xml:space="preserve">švietimo ir mokslo ministro </w:t>
      </w:r>
    </w:p>
    <w:p w14:paraId="752C2129" w14:textId="77777777" w:rsidR="008D547A" w:rsidRPr="008D547A" w:rsidRDefault="008D547A" w:rsidP="008D547A">
      <w:pPr>
        <w:keepLines/>
        <w:widowControl w:val="0"/>
        <w:suppressAutoHyphens/>
        <w:overflowPunct/>
        <w:autoSpaceDE/>
        <w:autoSpaceDN/>
        <w:adjustRightInd/>
        <w:ind w:left="4535"/>
        <w:textAlignment w:val="auto"/>
        <w:rPr>
          <w:rFonts w:ascii="Times New Roman" w:hAnsi="Times New Roman"/>
          <w:color w:val="000000"/>
          <w:sz w:val="24"/>
          <w:lang w:val="lt-LT"/>
        </w:rPr>
      </w:pPr>
      <w:r w:rsidRPr="008D547A">
        <w:rPr>
          <w:rFonts w:ascii="Times New Roman" w:hAnsi="Times New Roman"/>
          <w:color w:val="000000"/>
          <w:sz w:val="24"/>
          <w:lang w:val="lt-LT"/>
        </w:rPr>
        <w:t>2017 m. rugpjūčio 30 d. įsakymu Nr. V-663</w:t>
      </w:r>
    </w:p>
    <w:p w14:paraId="390122B2" w14:textId="77777777" w:rsidR="008D547A" w:rsidRPr="008D547A" w:rsidRDefault="008D547A" w:rsidP="008D547A">
      <w:pPr>
        <w:widowControl w:val="0"/>
        <w:suppressAutoHyphens/>
        <w:overflowPunct/>
        <w:autoSpaceDE/>
        <w:autoSpaceDN/>
        <w:adjustRightInd/>
        <w:jc w:val="center"/>
        <w:textAlignment w:val="auto"/>
        <w:rPr>
          <w:rFonts w:ascii="Times New Roman" w:hAnsi="Times New Roman"/>
          <w:color w:val="000000"/>
          <w:sz w:val="24"/>
          <w:lang w:val="lt-LT"/>
        </w:rPr>
      </w:pPr>
    </w:p>
    <w:p w14:paraId="7B9CE9CA" w14:textId="77777777" w:rsidR="008D547A" w:rsidRPr="008D547A" w:rsidRDefault="008D547A" w:rsidP="008D547A">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8D547A">
        <w:rPr>
          <w:rFonts w:ascii="Times New Roman" w:hAnsi="Times New Roman"/>
          <w:b/>
          <w:bCs/>
          <w:caps/>
          <w:color w:val="000000"/>
          <w:sz w:val="24"/>
          <w:lang w:val="lt-LT"/>
        </w:rPr>
        <w:t>PSICHOLOGINĖS PAGALBOS TEIKIMO TVARKOS APRAŠAS</w:t>
      </w:r>
    </w:p>
    <w:p w14:paraId="4DC1F680" w14:textId="77777777" w:rsidR="008D547A" w:rsidRPr="008D547A" w:rsidRDefault="008D547A" w:rsidP="008D547A">
      <w:pPr>
        <w:widowControl w:val="0"/>
        <w:suppressAutoHyphens/>
        <w:overflowPunct/>
        <w:autoSpaceDE/>
        <w:autoSpaceDN/>
        <w:adjustRightInd/>
        <w:jc w:val="center"/>
        <w:textAlignment w:val="auto"/>
        <w:rPr>
          <w:rFonts w:ascii="Times New Roman" w:hAnsi="Times New Roman"/>
          <w:color w:val="000000"/>
          <w:sz w:val="24"/>
          <w:lang w:val="lt-LT"/>
        </w:rPr>
      </w:pPr>
    </w:p>
    <w:p w14:paraId="251A59C1" w14:textId="77777777" w:rsidR="008D547A" w:rsidRPr="008D547A" w:rsidRDefault="008D547A" w:rsidP="008D547A">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8D547A">
        <w:rPr>
          <w:rFonts w:ascii="Times New Roman" w:hAnsi="Times New Roman"/>
          <w:b/>
          <w:bCs/>
          <w:caps/>
          <w:color w:val="000000"/>
          <w:sz w:val="24"/>
          <w:lang w:val="lt-LT"/>
        </w:rPr>
        <w:t>I SKYRIUS</w:t>
      </w:r>
    </w:p>
    <w:p w14:paraId="7EF1FF00" w14:textId="77777777" w:rsidR="008D547A" w:rsidRPr="008D547A" w:rsidRDefault="008D547A" w:rsidP="008D547A">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8D547A">
        <w:rPr>
          <w:rFonts w:ascii="Times New Roman" w:hAnsi="Times New Roman"/>
          <w:b/>
          <w:bCs/>
          <w:caps/>
          <w:color w:val="000000"/>
          <w:sz w:val="24"/>
          <w:lang w:val="lt-LT"/>
        </w:rPr>
        <w:t>BENDROSIOS NUOSTATOS</w:t>
      </w:r>
    </w:p>
    <w:p w14:paraId="24D0A48E" w14:textId="77777777" w:rsidR="008D547A" w:rsidRPr="008D547A" w:rsidRDefault="008D547A" w:rsidP="008D547A">
      <w:pPr>
        <w:widowControl w:val="0"/>
        <w:suppressAutoHyphens/>
        <w:overflowPunct/>
        <w:autoSpaceDE/>
        <w:autoSpaceDN/>
        <w:adjustRightInd/>
        <w:jc w:val="center"/>
        <w:textAlignment w:val="auto"/>
        <w:rPr>
          <w:rFonts w:ascii="Times New Roman" w:hAnsi="Times New Roman"/>
          <w:color w:val="000000"/>
          <w:sz w:val="24"/>
          <w:lang w:val="lt-LT"/>
        </w:rPr>
      </w:pPr>
    </w:p>
    <w:p w14:paraId="7345914F"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 Psichologinės pagalbos teikimo tvarkos aprašas (toliau – Aprašas) reglamentuoja psichologinės pagalbos (toliau – Pagalba) teikimo paskirtį, uždavinius, sritis bei organizavimą.</w:t>
      </w:r>
    </w:p>
    <w:p w14:paraId="4EE4669B"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2. Pagalbos teikimą organizuoja ir koordinuoja savivaldybių administracijų švietimo padaliniai.</w:t>
      </w:r>
    </w:p>
    <w:p w14:paraId="2B411928"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3. Pagalba teikiama ikimokyklinio ugdymo mokyklose, bendrojo ugdymo mokyklose, profesinio mokymo įstaigose, vykdančiose pirminį profesinį mokymą (toliau – Mokyklos), pedagoginėse psichologinėse tarnybose ir kitose švietimo pagalbos įstaigose (toliau – Tarnyba)</w:t>
      </w:r>
      <w:r w:rsidRPr="008D547A">
        <w:rPr>
          <w:rFonts w:ascii="Times New Roman" w:hAnsi="Times New Roman"/>
          <w:sz w:val="24"/>
          <w:lang w:val="lt-LT"/>
        </w:rPr>
        <w:t xml:space="preserve"> </w:t>
      </w:r>
      <w:r w:rsidRPr="008D547A">
        <w:rPr>
          <w:rFonts w:ascii="Times New Roman" w:hAnsi="Times New Roman"/>
          <w:color w:val="000000"/>
          <w:sz w:val="24"/>
          <w:lang w:val="lt-LT"/>
        </w:rPr>
        <w:t xml:space="preserve">ar atitinkamo psichologinės pagalbos teikėjo, su kuriuo savivaldybės vykdomoji institucija yra sudariusi sutartį dėl Pagalbos teikimo (toliau – Teikėjas). </w:t>
      </w:r>
    </w:p>
    <w:p w14:paraId="7B6EECFE"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4. Pagalbą teikia psichologai, kurių kvalifikacija atitinka Lietuvos Respublikos švietimo įstatyme nustatytus kvalifikacinius reikalavimus.</w:t>
      </w:r>
    </w:p>
    <w:p w14:paraId="6986C7D4"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5. Pagalbos gavėjai:</w:t>
      </w:r>
    </w:p>
    <w:p w14:paraId="72ACFE15"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5.1. Mokykloje – mokiniai, besimokantys Mokykloje ir (arba) jų tėvai (globėjai, rūpintojai);</w:t>
      </w:r>
    </w:p>
    <w:p w14:paraId="719C654F"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5.2. Tarnyboje arba pas Teikėją:</w:t>
      </w:r>
    </w:p>
    <w:p w14:paraId="17E7874E"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 xml:space="preserve">5.2.1. mokiniai, besimokantys Mokykloje, ir vaikai, gyvenantys savivaldybės teritorijoje, bet nesimokantys Mokykloje (šiuo atveju pagalba teikiama Tarnyboje); </w:t>
      </w:r>
    </w:p>
    <w:p w14:paraId="283E7BB3"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5.2.2. mokytojai ar kiti švietimo įstaigos darbuotojai, smurtavę ar smurtą patyrę švietimo įstaigoje</w:t>
      </w:r>
      <w:r w:rsidRPr="008D547A">
        <w:rPr>
          <w:rFonts w:ascii="Times New Roman" w:hAnsi="Times New Roman"/>
          <w:sz w:val="24"/>
          <w:szCs w:val="24"/>
          <w:lang w:val="lt-LT"/>
        </w:rPr>
        <w:t xml:space="preserve"> (šiuo atveju Pagalba teikiama Tarnyboje arba pas Teikėją).</w:t>
      </w:r>
    </w:p>
    <w:p w14:paraId="001C5CFF"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pacing w:val="-2"/>
          <w:sz w:val="24"/>
          <w:lang w:val="lt-LT"/>
        </w:rPr>
      </w:pPr>
      <w:r w:rsidRPr="008D547A">
        <w:rPr>
          <w:rFonts w:ascii="Times New Roman" w:hAnsi="Times New Roman"/>
          <w:color w:val="000000"/>
          <w:spacing w:val="-2"/>
          <w:sz w:val="24"/>
          <w:lang w:val="lt-LT"/>
        </w:rPr>
        <w:t>6. Pagalba teikiama ta kalba, kuria mokinys ugdomas Mokykloje, arba, esant galimybei, mokinio (vaiko), mokytojo, kito švietimo įstaigos darbuotojo gimtąja kalba.</w:t>
      </w:r>
    </w:p>
    <w:p w14:paraId="5B284361"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7. Informacija apie Pagalbos gavėjus, jų problemos turinį ir teiktą Pagalbą laikoma konfidencialia. Teisės aktų numatyta tvarka ji gali būti teikiama švietimo pagalbos specialistams ir (ar) kitiems asmenims, kurie yra susiję su mokinio (vaiko) asmenybės ir ugdymosi problemų sprendimu (nepažeidžiant psichologo profesinės etikos reikalavimų). Psichologai atsako už teikiamos Pagalbos kokybę, tinkamą informacijos apie Pagalbos gavėjus naudojimą.</w:t>
      </w:r>
    </w:p>
    <w:p w14:paraId="32ADC88B"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8. Pagalba teikiama vadovaujantis Lietuvos Respublikos švietimo įstatymu, kitais teisės aktais, reglamentuojančiais Vaiko gerovės užtikrinimą, ir Aprašu.</w:t>
      </w:r>
    </w:p>
    <w:p w14:paraId="4FF3385D"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p>
    <w:p w14:paraId="40C626A5" w14:textId="77777777" w:rsidR="008D547A" w:rsidRPr="008D547A" w:rsidRDefault="008D547A" w:rsidP="008D547A">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8D547A">
        <w:rPr>
          <w:rFonts w:ascii="Times New Roman" w:hAnsi="Times New Roman"/>
          <w:b/>
          <w:bCs/>
          <w:caps/>
          <w:color w:val="000000"/>
          <w:sz w:val="24"/>
          <w:lang w:val="lt-LT"/>
        </w:rPr>
        <w:t>II SKYRIUS</w:t>
      </w:r>
    </w:p>
    <w:p w14:paraId="0CC56023" w14:textId="77777777" w:rsidR="008D547A" w:rsidRPr="008D547A" w:rsidRDefault="008D547A" w:rsidP="008D547A">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8D547A">
        <w:rPr>
          <w:rFonts w:ascii="Times New Roman" w:hAnsi="Times New Roman"/>
          <w:b/>
          <w:bCs/>
          <w:caps/>
          <w:color w:val="000000"/>
          <w:sz w:val="24"/>
          <w:lang w:val="lt-LT"/>
        </w:rPr>
        <w:t>PAGALBOS PASKIRTIS IR UŽDAVINIAI</w:t>
      </w:r>
    </w:p>
    <w:p w14:paraId="0B05CA2D" w14:textId="77777777" w:rsidR="008D547A" w:rsidRPr="008D547A" w:rsidRDefault="008D547A" w:rsidP="008D547A">
      <w:pPr>
        <w:widowControl w:val="0"/>
        <w:suppressAutoHyphens/>
        <w:overflowPunct/>
        <w:autoSpaceDE/>
        <w:autoSpaceDN/>
        <w:adjustRightInd/>
        <w:jc w:val="center"/>
        <w:textAlignment w:val="auto"/>
        <w:rPr>
          <w:rFonts w:ascii="Times New Roman" w:hAnsi="Times New Roman"/>
          <w:color w:val="000000"/>
          <w:sz w:val="24"/>
          <w:lang w:val="lt-LT"/>
        </w:rPr>
      </w:pPr>
    </w:p>
    <w:p w14:paraId="7829E14F"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9. Pagalbos paskirtis – prevencinėmis priemonėmis stiprinti mokinių (vaikų) psichologinį atsparumą ir psichikos sveikatą, skatinti saugios ir palankios ugdymuisi aplinkos Mokykloje kūrimą, padėti mokiniams (vaikams), mokytojams, kitiems švietimo įstaigos darbuotojams atgauti dvasinę darną, gebėjimą gyventi ir mokytis, aktyviai bendradarbiaujant su jų tėvais (globėjais, rūpintojais).</w:t>
      </w:r>
    </w:p>
    <w:p w14:paraId="79B5800B"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10. Uždaviniai:</w:t>
      </w:r>
    </w:p>
    <w:p w14:paraId="42FE1903"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10.1. nustatyti mokinio (vaiko) psichologines, asmenybės ir ugdymosi problemas ir padėti jas spręsti;</w:t>
      </w:r>
    </w:p>
    <w:p w14:paraId="29125B0A"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pacing w:val="-5"/>
          <w:sz w:val="24"/>
          <w:lang w:val="lt-LT"/>
        </w:rPr>
      </w:pPr>
      <w:r w:rsidRPr="008D547A">
        <w:rPr>
          <w:rFonts w:ascii="Times New Roman" w:hAnsi="Times New Roman"/>
          <w:color w:val="000000"/>
          <w:spacing w:val="-5"/>
          <w:sz w:val="24"/>
          <w:lang w:val="lt-LT"/>
        </w:rPr>
        <w:t>10.2. stiprinti mokytojų, kitų švietimo įstaigos darbuotojų, tėvų (globėjų, rūpintojų) gebėjimą bendrauti su mokiniais (vaikais), turinčiais psichologinių problemų;</w:t>
      </w:r>
    </w:p>
    <w:p w14:paraId="403B4508"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10.3. padėti laiduoti palankias psichologines sąlygas mokinio (vaiko) ugdymo(</w:t>
      </w:r>
      <w:proofErr w:type="spellStart"/>
      <w:r w:rsidRPr="008D547A">
        <w:rPr>
          <w:rFonts w:ascii="Times New Roman" w:hAnsi="Times New Roman"/>
          <w:color w:val="000000"/>
          <w:sz w:val="24"/>
          <w:lang w:val="lt-LT"/>
        </w:rPr>
        <w:t>si</w:t>
      </w:r>
      <w:proofErr w:type="spellEnd"/>
      <w:r w:rsidRPr="008D547A">
        <w:rPr>
          <w:rFonts w:ascii="Times New Roman" w:hAnsi="Times New Roman"/>
          <w:color w:val="000000"/>
          <w:sz w:val="24"/>
          <w:lang w:val="lt-LT"/>
        </w:rPr>
        <w:t>) procese.</w:t>
      </w:r>
    </w:p>
    <w:p w14:paraId="3CD418CD" w14:textId="77777777" w:rsidR="008D547A" w:rsidRPr="008D547A" w:rsidRDefault="008D547A" w:rsidP="008D547A">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8D547A">
        <w:rPr>
          <w:rFonts w:ascii="Times New Roman" w:hAnsi="Times New Roman"/>
          <w:b/>
          <w:bCs/>
          <w:caps/>
          <w:color w:val="000000"/>
          <w:sz w:val="24"/>
          <w:lang w:val="lt-LT"/>
        </w:rPr>
        <w:t>III SKYRIUS</w:t>
      </w:r>
    </w:p>
    <w:p w14:paraId="2FC84298" w14:textId="77777777" w:rsidR="008D547A" w:rsidRPr="008D547A" w:rsidRDefault="008D547A" w:rsidP="008D547A">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8D547A">
        <w:rPr>
          <w:rFonts w:ascii="Times New Roman" w:hAnsi="Times New Roman"/>
          <w:b/>
          <w:bCs/>
          <w:caps/>
          <w:color w:val="000000"/>
          <w:sz w:val="24"/>
          <w:lang w:val="lt-LT"/>
        </w:rPr>
        <w:t>PAGALBOS SRITYS</w:t>
      </w:r>
      <w:bookmarkStart w:id="1" w:name="_GoBack"/>
      <w:bookmarkEnd w:id="1"/>
    </w:p>
    <w:p w14:paraId="30AF9E0E" w14:textId="77777777" w:rsidR="008D547A" w:rsidRPr="008D547A" w:rsidRDefault="008D547A" w:rsidP="008D547A">
      <w:pPr>
        <w:widowControl w:val="0"/>
        <w:suppressAutoHyphens/>
        <w:overflowPunct/>
        <w:autoSpaceDE/>
        <w:autoSpaceDN/>
        <w:adjustRightInd/>
        <w:jc w:val="center"/>
        <w:textAlignment w:val="auto"/>
        <w:rPr>
          <w:rFonts w:ascii="Times New Roman" w:hAnsi="Times New Roman"/>
          <w:color w:val="000000"/>
          <w:sz w:val="24"/>
          <w:lang w:val="lt-LT"/>
        </w:rPr>
      </w:pPr>
    </w:p>
    <w:p w14:paraId="5C4F5AF2"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11. Mokykloje dirbančio psichologo veiklos sritys:</w:t>
      </w:r>
    </w:p>
    <w:p w14:paraId="6B60EA46"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11.1. įvertinimas: mokinio (vaiko) asmenybės ir ugdymosi problemų, galių ir sunkumų nustatymas, psichologinis mokinio įvertinimas atliekant pirminį specialiųjų ugdymosi poreikių vertinimą;</w:t>
      </w:r>
    </w:p>
    <w:p w14:paraId="00088302"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11.2. konsultavimas: tiesioginio poveikio mokiniui, turinčiam asmenybės ir ugdymosi problemų (taip pat ir smurtą patyrusiam ar smurtavusiam) būdų numatymas ir psichologinio konsultavimo technikų taikymas, bendradarbiavimas su tėvais (globėjais, rūpintojais), mokytojais, kitais švietimo įstaigos darbuotojais ir kitais su mokinio ugdymu susijusiais asmenimis, rekomendacijų jiems teikimas, jų konsultavimas;</w:t>
      </w:r>
    </w:p>
    <w:p w14:paraId="619695B4"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11.3. švietimas: mokinių, tėvų (globėjų, rūpintojų), mokytojų švietimas vaiko raidos psichologijos, pedagoginės ir socialinės psichologijos klausimais;</w:t>
      </w:r>
    </w:p>
    <w:p w14:paraId="68F9FA26"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 xml:space="preserve">11.4. psichologinių problemų prevencija: psichologinių problemų prevencijos poreikio įvertinimas (Mokyklos bendruomenės grupių tyrimas), prevencinių priemonių bei programų rengimas ir įgyvendinimas, psichologinių krizių prevencija, intervencija ir </w:t>
      </w:r>
      <w:proofErr w:type="spellStart"/>
      <w:r w:rsidRPr="008D547A">
        <w:rPr>
          <w:rFonts w:ascii="Times New Roman" w:hAnsi="Times New Roman"/>
          <w:color w:val="000000"/>
          <w:sz w:val="24"/>
          <w:lang w:val="lt-LT"/>
        </w:rPr>
        <w:t>postvencija</w:t>
      </w:r>
      <w:proofErr w:type="spellEnd"/>
      <w:r w:rsidRPr="008D547A">
        <w:rPr>
          <w:rFonts w:ascii="Times New Roman" w:hAnsi="Times New Roman"/>
          <w:color w:val="000000"/>
          <w:sz w:val="24"/>
          <w:lang w:val="lt-LT"/>
        </w:rPr>
        <w:t>.</w:t>
      </w:r>
    </w:p>
    <w:p w14:paraId="58FE7086"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12. Tarnyboje dirbančio psichologo veiklos sritys:</w:t>
      </w:r>
    </w:p>
    <w:p w14:paraId="342FB406"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12.1. įvertinimas: psichologinis mokinio (vaiko) įvertinimas siekiant nustatyti jo galias ir sunkumus, raidos ypatumus, asmenybės ir ugdymosi problemas, specialiuosius ugdymosi poreikius, bendradarbiaujant su kitais Tarnybos specialistais;</w:t>
      </w:r>
    </w:p>
    <w:p w14:paraId="251A20E0"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 xml:space="preserve">12.2. konsultavimas: </w:t>
      </w:r>
    </w:p>
    <w:p w14:paraId="766BEAEB"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 xml:space="preserve">12.2.1. mokinio (vaiko) asmenybės ir ugdymosi problemų nustatymas, tiesioginio poveikio būdų numatymas ir psichologinio konsultavimo technikų taikymas individualiai ar / ir grupėje, dirbant su mokiniais (vaikais), turinčiais bendravimo, elgesio, emocinių, tarpusavio santykių, mokymosi problemų, priklausomybių, patyrusiais traumą (išgyvenusiais netektį, tėvų skyrybas ir kitais atvejais), patyrusiais smurtą ar smurtavusiais (ne vėliau kaip per 5 darbo dienas nuo pranešimo apie smurto faktą momento), bendradarbiavimas su tėvais (globėjais, rūpintojais), mokytojais ar kitais švietimo įstaigos darbuotojais ir kitais su mokinio (vaiko) ugdymu susijusiais asmenimis, rekomendacijų jiems teikimas; </w:t>
      </w:r>
    </w:p>
    <w:p w14:paraId="25202665"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12.2.2. mokytojų ar kitų švietimo įstaigos darbuotojų, smurtavusių ar smurtą patyrusių Mokykloje, psichologinis konsultavimas;</w:t>
      </w:r>
    </w:p>
    <w:p w14:paraId="5D6DAF41"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12.3. švietimas: Mokyklų bendruomenių švietimas vaiko raidos psichologijos, pedagoginės ir socialinės psichologijos, psichologinių problemų prevencijos klausimais;</w:t>
      </w:r>
    </w:p>
    <w:p w14:paraId="53E94427"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pacing w:val="-5"/>
          <w:sz w:val="24"/>
          <w:lang w:val="lt-LT"/>
        </w:rPr>
      </w:pPr>
      <w:r w:rsidRPr="008D547A">
        <w:rPr>
          <w:rFonts w:ascii="Times New Roman" w:hAnsi="Times New Roman"/>
          <w:color w:val="000000"/>
          <w:spacing w:val="-5"/>
          <w:sz w:val="24"/>
          <w:lang w:val="lt-LT"/>
        </w:rPr>
        <w:t xml:space="preserve">12.4. psichologinių problemų prevencija: Mokyklų, savivaldybės teritorijoje esančių vaikų globos namų mokinių (vaikų) grupių psichologinių problemų prevencijos poreikio nustatymas, prevencinių priemonių bei programų rengimas, organizavimas ir įgyvendinimas, pagalba mokyklos vaiko gerovės komisijai (toliau – komisija) krizės Mokykloje metu (psichologinių krizių Mokykloje intervencija ir </w:t>
      </w:r>
      <w:proofErr w:type="spellStart"/>
      <w:r w:rsidRPr="008D547A">
        <w:rPr>
          <w:rFonts w:ascii="Times New Roman" w:hAnsi="Times New Roman"/>
          <w:color w:val="000000"/>
          <w:spacing w:val="-5"/>
          <w:sz w:val="24"/>
          <w:lang w:val="lt-LT"/>
        </w:rPr>
        <w:t>postvencija</w:t>
      </w:r>
      <w:proofErr w:type="spellEnd"/>
      <w:r w:rsidRPr="008D547A">
        <w:rPr>
          <w:rFonts w:ascii="Times New Roman" w:hAnsi="Times New Roman"/>
          <w:color w:val="000000"/>
          <w:spacing w:val="-5"/>
          <w:sz w:val="24"/>
          <w:lang w:val="lt-LT"/>
        </w:rPr>
        <w:t xml:space="preserve"> (įvykus savižudybei, smurto atvejui ar kt.).</w:t>
      </w:r>
    </w:p>
    <w:p w14:paraId="36E86974"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pacing w:val="-5"/>
          <w:sz w:val="24"/>
          <w:lang w:val="lt-LT"/>
        </w:rPr>
      </w:pPr>
      <w:r w:rsidRPr="008D547A">
        <w:rPr>
          <w:rFonts w:ascii="Times New Roman" w:hAnsi="Times New Roman"/>
          <w:color w:val="000000"/>
          <w:spacing w:val="-5"/>
          <w:sz w:val="24"/>
          <w:lang w:val="lt-LT"/>
        </w:rPr>
        <w:t>13. Teikėjo veiklos sritis:</w:t>
      </w:r>
    </w:p>
    <w:p w14:paraId="0D226674"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pacing w:val="-5"/>
          <w:sz w:val="24"/>
          <w:lang w:val="lt-LT"/>
        </w:rPr>
      </w:pPr>
      <w:r w:rsidRPr="008D547A">
        <w:rPr>
          <w:rFonts w:ascii="Times New Roman" w:hAnsi="Times New Roman"/>
          <w:color w:val="000000"/>
          <w:spacing w:val="-5"/>
          <w:sz w:val="24"/>
          <w:lang w:val="lt-LT"/>
        </w:rPr>
        <w:t>13.1. konsultavimas: mokytojų ar kitų švietimo įstaigos darbuotojų, smurtavusių ar smurtą patyrusių Mokykloje, psichologinis konsultavimas.</w:t>
      </w:r>
    </w:p>
    <w:p w14:paraId="7BC12569"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p>
    <w:p w14:paraId="3BC532F8" w14:textId="77777777" w:rsidR="008D547A" w:rsidRPr="008D547A" w:rsidRDefault="008D547A" w:rsidP="008D547A">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8D547A">
        <w:rPr>
          <w:rFonts w:ascii="Times New Roman" w:hAnsi="Times New Roman"/>
          <w:b/>
          <w:bCs/>
          <w:caps/>
          <w:color w:val="000000"/>
          <w:sz w:val="24"/>
          <w:lang w:val="lt-LT"/>
        </w:rPr>
        <w:t>IV SKYRIUS</w:t>
      </w:r>
    </w:p>
    <w:p w14:paraId="17411775" w14:textId="77777777" w:rsidR="008D547A" w:rsidRPr="008D547A" w:rsidRDefault="008D547A" w:rsidP="008D547A">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8D547A">
        <w:rPr>
          <w:rFonts w:ascii="Times New Roman" w:hAnsi="Times New Roman"/>
          <w:b/>
          <w:bCs/>
          <w:caps/>
          <w:color w:val="000000"/>
          <w:sz w:val="24"/>
          <w:lang w:val="lt-LT"/>
        </w:rPr>
        <w:t>PAGALBOS ORGANIZAVIMAS</w:t>
      </w:r>
    </w:p>
    <w:p w14:paraId="372DA24B" w14:textId="77777777" w:rsidR="008D547A" w:rsidRPr="008D547A" w:rsidRDefault="008D547A" w:rsidP="008D547A">
      <w:pPr>
        <w:widowControl w:val="0"/>
        <w:suppressAutoHyphens/>
        <w:overflowPunct/>
        <w:autoSpaceDE/>
        <w:autoSpaceDN/>
        <w:adjustRightInd/>
        <w:jc w:val="center"/>
        <w:textAlignment w:val="auto"/>
        <w:rPr>
          <w:rFonts w:ascii="Times New Roman" w:hAnsi="Times New Roman"/>
          <w:color w:val="000000"/>
          <w:sz w:val="24"/>
          <w:lang w:val="lt-LT"/>
        </w:rPr>
      </w:pPr>
    </w:p>
    <w:p w14:paraId="6CB7F953"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14. Siekiant užtikrinti Pagalbos visuotinumą ir prieinamumą:</w:t>
      </w:r>
    </w:p>
    <w:p w14:paraId="68E4DC70"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14.1. vienas Mokykloje dirbantis psichologas teikia Pagalbą ne daugiau kaip 400 mokinių (esant galimybei – ir mažesniam mokinių skaičiui);</w:t>
      </w:r>
    </w:p>
    <w:p w14:paraId="2EE9951F"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 xml:space="preserve">14.2. vienas Tarnyboje dirbantis psichologas teikia Pagalbą ne daugiau kaip 2000 mokinių (vaikų) (esant galimybei – ir mažesniam mokinių skaičiui). </w:t>
      </w:r>
    </w:p>
    <w:p w14:paraId="520A9755"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14.3. Mokyklose, kuriose nėra psichologo, Pagalbos teikimą užtikrina  Tarnyba ir (ar) Teikėjas.</w:t>
      </w:r>
    </w:p>
    <w:p w14:paraId="7B5C863F"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15. Psichologui sudaromos tinkamos darbo sąlygos:</w:t>
      </w:r>
    </w:p>
    <w:p w14:paraId="27970E15"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 xml:space="preserve">15.1. psichologui skiriamas atskiras darbo kabinetas, pritaikytas pagrindinei veiklai – </w:t>
      </w:r>
      <w:r w:rsidRPr="008D547A">
        <w:rPr>
          <w:rFonts w:ascii="Times New Roman" w:hAnsi="Times New Roman"/>
          <w:color w:val="000000"/>
          <w:sz w:val="24"/>
          <w:lang w:val="lt-LT"/>
        </w:rPr>
        <w:lastRenderedPageBreak/>
        <w:t>psichologiniam vertinimui ir konsultavimui;</w:t>
      </w:r>
    </w:p>
    <w:p w14:paraId="69040462"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15.2. psichologas aprūpinamas adaptuotomis vaiko psichologinio vertinimo metodikomis, vertinimo protokolais ir kitomis būtinomis priemonėmis, atitinkančiomis darbo profilį.</w:t>
      </w:r>
    </w:p>
    <w:p w14:paraId="5A290BC0"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16. Pagalba Mokykloje mokiniui teikiama, kai kreipiasi:</w:t>
      </w:r>
    </w:p>
    <w:p w14:paraId="73B4B105"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16.1. mokinys (savarankiškai);</w:t>
      </w:r>
    </w:p>
    <w:p w14:paraId="75F7F8B6"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16.2. mokinio tėvai (globėjai, rūpintojai);</w:t>
      </w:r>
    </w:p>
    <w:p w14:paraId="450D4D89"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16.3. mokytojai, gavę mokinio tėvų (globėjų, rūpintojų) sutikimą;</w:t>
      </w:r>
    </w:p>
    <w:p w14:paraId="2A645E82"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16.4. Vaiko teisių apsaugos tarnyba.</w:t>
      </w:r>
    </w:p>
    <w:p w14:paraId="678A5D9E"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17. Pagalba Tarnyboje mokiniui (vaikui) teikiama, kai kreipiasi:</w:t>
      </w:r>
    </w:p>
    <w:p w14:paraId="42365FAC"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17.1. mokinys (vaikas) (savarankiškai);</w:t>
      </w:r>
    </w:p>
    <w:p w14:paraId="3B012B31"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17.2. mokinio (vaiko) tėvai (globėjai, rūpintojai);</w:t>
      </w:r>
    </w:p>
    <w:p w14:paraId="36E2CB3F"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17.3. komisijos pirmininkas (jo nesant – jo pavaduotojas arba kitas mokyklos vadovo įgaliotas komisijos narys), kai mokinys siunčiamas komisijos sprendimu, gavus tėvų (globėjų, rūpintojų) sutikimą dėl nuodugnaus mokinio specialiųjų ugdymosi poreikių įvertinimo (komisijai numačius, kad mokinį būtų tikslinga ugdyti pagal pritaikytą programą) arba psichologinio konsultavimo;</w:t>
      </w:r>
    </w:p>
    <w:p w14:paraId="359BFE90"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17.4. Vaiko teisių apsaugos tarnyba, Mokykloje nesant psichologo.</w:t>
      </w:r>
    </w:p>
    <w:p w14:paraId="3C81A983"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 xml:space="preserve">18. Pagalba Tarnyboje arba pas Teikėją mokytojams ar kitiems švietimo įstaigos darbuotojams, smurtavusiems ar smurtą patyrusiems Mokykloje, teikiama ne vėliau kaip per 5 darbo dienas nuo pranešimo apie smurto faktą momento, jiems atvykus į Tarnybą arba pas Teikėją. </w:t>
      </w:r>
    </w:p>
    <w:p w14:paraId="5550E034"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 xml:space="preserve">19. Mokiniams (vaikams), kurie dėl ligos ar patologinės būklės yra žymiai riboto </w:t>
      </w:r>
      <w:proofErr w:type="spellStart"/>
      <w:r w:rsidRPr="008D547A">
        <w:rPr>
          <w:rFonts w:ascii="Times New Roman" w:hAnsi="Times New Roman"/>
          <w:color w:val="000000"/>
          <w:sz w:val="24"/>
          <w:lang w:val="lt-LT"/>
        </w:rPr>
        <w:t>judumo</w:t>
      </w:r>
      <w:proofErr w:type="spellEnd"/>
      <w:r w:rsidRPr="008D547A">
        <w:rPr>
          <w:rFonts w:ascii="Times New Roman" w:hAnsi="Times New Roman"/>
          <w:color w:val="000000"/>
          <w:sz w:val="24"/>
          <w:lang w:val="lt-LT"/>
        </w:rPr>
        <w:t xml:space="preserve"> (esant atitinkamam asmens sveikatos priežiūros gydytojų konsultavimo komisijos sprendimui) ir dėl to negali lankyti Mokyklos ar atvykti į Tarnybą, psichologinis įvertinimas gali būti atliekamas namie.</w:t>
      </w:r>
    </w:p>
    <w:p w14:paraId="1AB60E06"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8D547A">
        <w:rPr>
          <w:rFonts w:ascii="Times New Roman" w:hAnsi="Times New Roman"/>
          <w:color w:val="000000"/>
          <w:sz w:val="24"/>
          <w:lang w:val="lt-LT"/>
        </w:rPr>
        <w:t>20. Teikiama Pagalba gali būti derinama su socialine pedagogine, specialiąja pedagogine ir specialiąja pagalba.</w:t>
      </w:r>
    </w:p>
    <w:p w14:paraId="5544BB91" w14:textId="77777777" w:rsidR="008D547A" w:rsidRPr="008D547A" w:rsidRDefault="008D547A" w:rsidP="008D547A">
      <w:pPr>
        <w:widowControl w:val="0"/>
        <w:suppressAutoHyphens/>
        <w:overflowPunct/>
        <w:autoSpaceDE/>
        <w:autoSpaceDN/>
        <w:adjustRightInd/>
        <w:ind w:firstLine="567"/>
        <w:jc w:val="both"/>
        <w:textAlignment w:val="auto"/>
        <w:rPr>
          <w:rFonts w:ascii="Times New Roman" w:hAnsi="Times New Roman"/>
          <w:color w:val="000000"/>
          <w:sz w:val="24"/>
          <w:lang w:val="lt-LT"/>
        </w:rPr>
      </w:pPr>
    </w:p>
    <w:p w14:paraId="48DC9D24" w14:textId="77777777" w:rsidR="008D547A" w:rsidRPr="008D547A" w:rsidRDefault="008D547A" w:rsidP="008D547A">
      <w:pPr>
        <w:overflowPunct/>
        <w:autoSpaceDE/>
        <w:autoSpaceDN/>
        <w:adjustRightInd/>
        <w:jc w:val="center"/>
        <w:textAlignment w:val="auto"/>
        <w:rPr>
          <w:rFonts w:ascii="Times New Roman" w:hAnsi="Times New Roman"/>
          <w:sz w:val="24"/>
          <w:lang w:val="lt-LT"/>
        </w:rPr>
      </w:pPr>
      <w:r w:rsidRPr="008D547A">
        <w:rPr>
          <w:rFonts w:ascii="Courier New" w:hAnsi="Courier New" w:cs="Courier New"/>
          <w:lang w:val="lt-LT" w:eastAsia="lt-LT"/>
        </w:rPr>
        <w:t>________________________</w:t>
      </w:r>
    </w:p>
    <w:p w14:paraId="52854465" w14:textId="77777777" w:rsidR="008D547A" w:rsidRPr="008D547A" w:rsidRDefault="008D547A" w:rsidP="008D547A">
      <w:pPr>
        <w:overflowPunct/>
        <w:autoSpaceDE/>
        <w:autoSpaceDN/>
        <w:adjustRightInd/>
        <w:textAlignment w:val="auto"/>
        <w:rPr>
          <w:rFonts w:ascii="Times New Roman" w:hAnsi="Times New Roman"/>
          <w:sz w:val="24"/>
          <w:lang w:val="lt-LT"/>
        </w:rPr>
      </w:pPr>
    </w:p>
    <w:p w14:paraId="7C8FA3CD" w14:textId="77777777" w:rsidR="002049FE" w:rsidRDefault="002049FE" w:rsidP="002049FE">
      <w:pPr>
        <w:spacing w:after="20"/>
        <w:jc w:val="both"/>
        <w:rPr>
          <w:rFonts w:ascii="Times New Roman" w:hAnsi="Times New Roman"/>
          <w:sz w:val="24"/>
          <w:lang w:val="lt-LT"/>
        </w:rPr>
      </w:pPr>
    </w:p>
    <w:p w14:paraId="319E034A" w14:textId="77777777" w:rsidR="002049FE" w:rsidRDefault="002049FE" w:rsidP="002049FE">
      <w:pPr>
        <w:spacing w:after="20"/>
        <w:jc w:val="both"/>
        <w:rPr>
          <w:rFonts w:ascii="Times New Roman" w:hAnsi="Times New Roman"/>
          <w:sz w:val="24"/>
          <w:lang w:val="lt-LT"/>
        </w:rPr>
      </w:pPr>
    </w:p>
    <w:sectPr w:rsidR="002049FE" w:rsidSect="00DF5B71">
      <w:type w:val="continuous"/>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8C6C3" w14:textId="77777777" w:rsidR="000420F0" w:rsidRDefault="000420F0">
      <w:r>
        <w:separator/>
      </w:r>
    </w:p>
  </w:endnote>
  <w:endnote w:type="continuationSeparator" w:id="0">
    <w:p w14:paraId="40447D15" w14:textId="77777777" w:rsidR="000420F0" w:rsidRDefault="0004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59319" w14:textId="77777777" w:rsidR="003B23E7" w:rsidRDefault="003B23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A8F50E" w14:textId="77777777" w:rsidR="003B23E7" w:rsidRDefault="003B23E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A7715" w14:textId="77777777" w:rsidR="003B23E7" w:rsidRDefault="003B23E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C52C0" w14:textId="77777777" w:rsidR="000420F0" w:rsidRDefault="000420F0">
      <w:r>
        <w:separator/>
      </w:r>
    </w:p>
  </w:footnote>
  <w:footnote w:type="continuationSeparator" w:id="0">
    <w:p w14:paraId="31EA69E5" w14:textId="77777777" w:rsidR="000420F0" w:rsidRDefault="00042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EE2BB6"/>
    <w:multiLevelType w:val="hybridMultilevel"/>
    <w:tmpl w:val="05E0BB1E"/>
    <w:lvl w:ilvl="0" w:tplc="F7FAFA82">
      <w:start w:val="1"/>
      <w:numFmt w:val="decimal"/>
      <w:lvlText w:val="%1."/>
      <w:lvlJc w:val="left"/>
      <w:pPr>
        <w:ind w:left="1613" w:hanging="360"/>
      </w:pPr>
      <w:rPr>
        <w:rFonts w:hint="default"/>
      </w:rPr>
    </w:lvl>
    <w:lvl w:ilvl="1" w:tplc="04270019" w:tentative="1">
      <w:start w:val="1"/>
      <w:numFmt w:val="lowerLetter"/>
      <w:lvlText w:val="%2."/>
      <w:lvlJc w:val="left"/>
      <w:pPr>
        <w:ind w:left="2333" w:hanging="360"/>
      </w:pPr>
    </w:lvl>
    <w:lvl w:ilvl="2" w:tplc="0427001B" w:tentative="1">
      <w:start w:val="1"/>
      <w:numFmt w:val="lowerRoman"/>
      <w:lvlText w:val="%3."/>
      <w:lvlJc w:val="right"/>
      <w:pPr>
        <w:ind w:left="3053" w:hanging="180"/>
      </w:pPr>
    </w:lvl>
    <w:lvl w:ilvl="3" w:tplc="0427000F" w:tentative="1">
      <w:start w:val="1"/>
      <w:numFmt w:val="decimal"/>
      <w:lvlText w:val="%4."/>
      <w:lvlJc w:val="left"/>
      <w:pPr>
        <w:ind w:left="3773" w:hanging="360"/>
      </w:pPr>
    </w:lvl>
    <w:lvl w:ilvl="4" w:tplc="04270019" w:tentative="1">
      <w:start w:val="1"/>
      <w:numFmt w:val="lowerLetter"/>
      <w:lvlText w:val="%5."/>
      <w:lvlJc w:val="left"/>
      <w:pPr>
        <w:ind w:left="4493" w:hanging="360"/>
      </w:pPr>
    </w:lvl>
    <w:lvl w:ilvl="5" w:tplc="0427001B" w:tentative="1">
      <w:start w:val="1"/>
      <w:numFmt w:val="lowerRoman"/>
      <w:lvlText w:val="%6."/>
      <w:lvlJc w:val="right"/>
      <w:pPr>
        <w:ind w:left="5213" w:hanging="180"/>
      </w:pPr>
    </w:lvl>
    <w:lvl w:ilvl="6" w:tplc="0427000F" w:tentative="1">
      <w:start w:val="1"/>
      <w:numFmt w:val="decimal"/>
      <w:lvlText w:val="%7."/>
      <w:lvlJc w:val="left"/>
      <w:pPr>
        <w:ind w:left="5933" w:hanging="360"/>
      </w:pPr>
    </w:lvl>
    <w:lvl w:ilvl="7" w:tplc="04270019" w:tentative="1">
      <w:start w:val="1"/>
      <w:numFmt w:val="lowerLetter"/>
      <w:lvlText w:val="%8."/>
      <w:lvlJc w:val="left"/>
      <w:pPr>
        <w:ind w:left="6653" w:hanging="360"/>
      </w:pPr>
    </w:lvl>
    <w:lvl w:ilvl="8" w:tplc="0427001B" w:tentative="1">
      <w:start w:val="1"/>
      <w:numFmt w:val="lowerRoman"/>
      <w:lvlText w:val="%9."/>
      <w:lvlJc w:val="right"/>
      <w:pPr>
        <w:ind w:left="7373" w:hanging="180"/>
      </w:pPr>
    </w:lvl>
  </w:abstractNum>
  <w:abstractNum w:abstractNumId="1" w15:restartNumberingAfterBreak="0">
    <w:nsid w:val="79231315"/>
    <w:multiLevelType w:val="hybridMultilevel"/>
    <w:tmpl w:val="92E62B84"/>
    <w:lvl w:ilvl="0" w:tplc="B3CE82C6">
      <w:start w:val="1"/>
      <w:numFmt w:val="decimal"/>
      <w:lvlText w:val="%1."/>
      <w:lvlJc w:val="left"/>
      <w:pPr>
        <w:ind w:left="1973" w:hanging="360"/>
      </w:pPr>
      <w:rPr>
        <w:rFonts w:ascii="Times New Roman" w:eastAsia="Times New Roman" w:hAnsi="Times New Roman" w:cs="Times New Roman"/>
      </w:rPr>
    </w:lvl>
    <w:lvl w:ilvl="1" w:tplc="04270019" w:tentative="1">
      <w:start w:val="1"/>
      <w:numFmt w:val="lowerLetter"/>
      <w:lvlText w:val="%2."/>
      <w:lvlJc w:val="left"/>
      <w:pPr>
        <w:ind w:left="2693" w:hanging="360"/>
      </w:pPr>
    </w:lvl>
    <w:lvl w:ilvl="2" w:tplc="0427001B" w:tentative="1">
      <w:start w:val="1"/>
      <w:numFmt w:val="lowerRoman"/>
      <w:lvlText w:val="%3."/>
      <w:lvlJc w:val="right"/>
      <w:pPr>
        <w:ind w:left="3413" w:hanging="180"/>
      </w:pPr>
    </w:lvl>
    <w:lvl w:ilvl="3" w:tplc="0427000F" w:tentative="1">
      <w:start w:val="1"/>
      <w:numFmt w:val="decimal"/>
      <w:lvlText w:val="%4."/>
      <w:lvlJc w:val="left"/>
      <w:pPr>
        <w:ind w:left="4133" w:hanging="360"/>
      </w:pPr>
    </w:lvl>
    <w:lvl w:ilvl="4" w:tplc="04270019" w:tentative="1">
      <w:start w:val="1"/>
      <w:numFmt w:val="lowerLetter"/>
      <w:lvlText w:val="%5."/>
      <w:lvlJc w:val="left"/>
      <w:pPr>
        <w:ind w:left="4853" w:hanging="360"/>
      </w:pPr>
    </w:lvl>
    <w:lvl w:ilvl="5" w:tplc="0427001B" w:tentative="1">
      <w:start w:val="1"/>
      <w:numFmt w:val="lowerRoman"/>
      <w:lvlText w:val="%6."/>
      <w:lvlJc w:val="right"/>
      <w:pPr>
        <w:ind w:left="5573" w:hanging="180"/>
      </w:pPr>
    </w:lvl>
    <w:lvl w:ilvl="6" w:tplc="0427000F" w:tentative="1">
      <w:start w:val="1"/>
      <w:numFmt w:val="decimal"/>
      <w:lvlText w:val="%7."/>
      <w:lvlJc w:val="left"/>
      <w:pPr>
        <w:ind w:left="6293" w:hanging="360"/>
      </w:pPr>
    </w:lvl>
    <w:lvl w:ilvl="7" w:tplc="04270019" w:tentative="1">
      <w:start w:val="1"/>
      <w:numFmt w:val="lowerLetter"/>
      <w:lvlText w:val="%8."/>
      <w:lvlJc w:val="left"/>
      <w:pPr>
        <w:ind w:left="7013" w:hanging="360"/>
      </w:pPr>
    </w:lvl>
    <w:lvl w:ilvl="8" w:tplc="0427001B" w:tentative="1">
      <w:start w:val="1"/>
      <w:numFmt w:val="lowerRoman"/>
      <w:lvlText w:val="%9."/>
      <w:lvlJc w:val="right"/>
      <w:pPr>
        <w:ind w:left="773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B1"/>
    <w:rsid w:val="000342A6"/>
    <w:rsid w:val="000420F0"/>
    <w:rsid w:val="00050CF3"/>
    <w:rsid w:val="00057C80"/>
    <w:rsid w:val="000A6D90"/>
    <w:rsid w:val="000B1D54"/>
    <w:rsid w:val="000E14D7"/>
    <w:rsid w:val="0012464F"/>
    <w:rsid w:val="001405AE"/>
    <w:rsid w:val="00144173"/>
    <w:rsid w:val="00161010"/>
    <w:rsid w:val="0016412F"/>
    <w:rsid w:val="00175F7C"/>
    <w:rsid w:val="00183701"/>
    <w:rsid w:val="00184F42"/>
    <w:rsid w:val="00185FD7"/>
    <w:rsid w:val="001A0CD1"/>
    <w:rsid w:val="001A2887"/>
    <w:rsid w:val="001B65AF"/>
    <w:rsid w:val="001C5752"/>
    <w:rsid w:val="001D78AD"/>
    <w:rsid w:val="001F4542"/>
    <w:rsid w:val="001F7E0C"/>
    <w:rsid w:val="002049FE"/>
    <w:rsid w:val="00224E83"/>
    <w:rsid w:val="00231939"/>
    <w:rsid w:val="00253BE5"/>
    <w:rsid w:val="00260631"/>
    <w:rsid w:val="00265E7F"/>
    <w:rsid w:val="0026618C"/>
    <w:rsid w:val="00274D66"/>
    <w:rsid w:val="0029186D"/>
    <w:rsid w:val="002B26A1"/>
    <w:rsid w:val="002B59A3"/>
    <w:rsid w:val="002B7455"/>
    <w:rsid w:val="002E2394"/>
    <w:rsid w:val="003065A6"/>
    <w:rsid w:val="003271AE"/>
    <w:rsid w:val="00335FED"/>
    <w:rsid w:val="00380C62"/>
    <w:rsid w:val="00393656"/>
    <w:rsid w:val="003B23E7"/>
    <w:rsid w:val="003D3412"/>
    <w:rsid w:val="003E6C63"/>
    <w:rsid w:val="003E7DBE"/>
    <w:rsid w:val="003F5AED"/>
    <w:rsid w:val="00404190"/>
    <w:rsid w:val="00412C4B"/>
    <w:rsid w:val="004201A4"/>
    <w:rsid w:val="00432165"/>
    <w:rsid w:val="00447FFA"/>
    <w:rsid w:val="00452272"/>
    <w:rsid w:val="00452E1A"/>
    <w:rsid w:val="0045519D"/>
    <w:rsid w:val="00467CF9"/>
    <w:rsid w:val="00471F4D"/>
    <w:rsid w:val="00481AE7"/>
    <w:rsid w:val="00497557"/>
    <w:rsid w:val="004B63F2"/>
    <w:rsid w:val="004C7082"/>
    <w:rsid w:val="004D11E9"/>
    <w:rsid w:val="004D2996"/>
    <w:rsid w:val="004E30C7"/>
    <w:rsid w:val="004E69C1"/>
    <w:rsid w:val="004F2CEB"/>
    <w:rsid w:val="00524193"/>
    <w:rsid w:val="00557652"/>
    <w:rsid w:val="005853FE"/>
    <w:rsid w:val="005904BD"/>
    <w:rsid w:val="00593F53"/>
    <w:rsid w:val="005B7ED7"/>
    <w:rsid w:val="005D1027"/>
    <w:rsid w:val="005E65EE"/>
    <w:rsid w:val="00602D14"/>
    <w:rsid w:val="00604C6C"/>
    <w:rsid w:val="00614559"/>
    <w:rsid w:val="00616C71"/>
    <w:rsid w:val="00650B47"/>
    <w:rsid w:val="006568E5"/>
    <w:rsid w:val="00667734"/>
    <w:rsid w:val="006B6F29"/>
    <w:rsid w:val="006C0319"/>
    <w:rsid w:val="006C5C81"/>
    <w:rsid w:val="006C6239"/>
    <w:rsid w:val="00702C18"/>
    <w:rsid w:val="00721113"/>
    <w:rsid w:val="00735EE0"/>
    <w:rsid w:val="00763D95"/>
    <w:rsid w:val="00766C95"/>
    <w:rsid w:val="00775575"/>
    <w:rsid w:val="00775AAD"/>
    <w:rsid w:val="0078260F"/>
    <w:rsid w:val="00785B12"/>
    <w:rsid w:val="00785BEB"/>
    <w:rsid w:val="00787B9F"/>
    <w:rsid w:val="007C20FD"/>
    <w:rsid w:val="007E2094"/>
    <w:rsid w:val="007F68E2"/>
    <w:rsid w:val="00847D4C"/>
    <w:rsid w:val="008612EB"/>
    <w:rsid w:val="0088475D"/>
    <w:rsid w:val="00892167"/>
    <w:rsid w:val="008A3841"/>
    <w:rsid w:val="008A5FFD"/>
    <w:rsid w:val="008B05CE"/>
    <w:rsid w:val="008D1364"/>
    <w:rsid w:val="008D547A"/>
    <w:rsid w:val="008E13ED"/>
    <w:rsid w:val="00926D0C"/>
    <w:rsid w:val="0095049F"/>
    <w:rsid w:val="009839D6"/>
    <w:rsid w:val="009D4058"/>
    <w:rsid w:val="00A22A36"/>
    <w:rsid w:val="00A372FE"/>
    <w:rsid w:val="00A460C3"/>
    <w:rsid w:val="00A56AB6"/>
    <w:rsid w:val="00A72A8F"/>
    <w:rsid w:val="00AB0897"/>
    <w:rsid w:val="00AF260C"/>
    <w:rsid w:val="00AF4820"/>
    <w:rsid w:val="00AF5C1E"/>
    <w:rsid w:val="00B04D9A"/>
    <w:rsid w:val="00B26BFD"/>
    <w:rsid w:val="00B42192"/>
    <w:rsid w:val="00B61602"/>
    <w:rsid w:val="00B71E2F"/>
    <w:rsid w:val="00B9113C"/>
    <w:rsid w:val="00BC5136"/>
    <w:rsid w:val="00BE6EC5"/>
    <w:rsid w:val="00C45ECA"/>
    <w:rsid w:val="00C45F9A"/>
    <w:rsid w:val="00C55B68"/>
    <w:rsid w:val="00C704DA"/>
    <w:rsid w:val="00C70C88"/>
    <w:rsid w:val="00C84BEA"/>
    <w:rsid w:val="00C84D13"/>
    <w:rsid w:val="00C93536"/>
    <w:rsid w:val="00CB19C3"/>
    <w:rsid w:val="00CC3789"/>
    <w:rsid w:val="00CC518A"/>
    <w:rsid w:val="00CE3E7B"/>
    <w:rsid w:val="00D01391"/>
    <w:rsid w:val="00D047B1"/>
    <w:rsid w:val="00D130FA"/>
    <w:rsid w:val="00D3329E"/>
    <w:rsid w:val="00D4523C"/>
    <w:rsid w:val="00D476AB"/>
    <w:rsid w:val="00D722EC"/>
    <w:rsid w:val="00DA4237"/>
    <w:rsid w:val="00DB0119"/>
    <w:rsid w:val="00DB4DE5"/>
    <w:rsid w:val="00DE7F52"/>
    <w:rsid w:val="00DF5B71"/>
    <w:rsid w:val="00E122AF"/>
    <w:rsid w:val="00E1681B"/>
    <w:rsid w:val="00E22CFF"/>
    <w:rsid w:val="00E250B8"/>
    <w:rsid w:val="00E47BCC"/>
    <w:rsid w:val="00E52274"/>
    <w:rsid w:val="00E94570"/>
    <w:rsid w:val="00EA17E0"/>
    <w:rsid w:val="00EA2901"/>
    <w:rsid w:val="00EB50E2"/>
    <w:rsid w:val="00EC523E"/>
    <w:rsid w:val="00ED07F5"/>
    <w:rsid w:val="00EE1391"/>
    <w:rsid w:val="00EE4683"/>
    <w:rsid w:val="00EF1BD3"/>
    <w:rsid w:val="00EF5C80"/>
    <w:rsid w:val="00F0086E"/>
    <w:rsid w:val="00F129A7"/>
    <w:rsid w:val="00F53B1F"/>
    <w:rsid w:val="00F70608"/>
    <w:rsid w:val="00F75B14"/>
    <w:rsid w:val="00F821A7"/>
    <w:rsid w:val="00FA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124CE5A0"/>
  <w15:docId w15:val="{543DE9F6-4329-4BD1-9E15-ED63962E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Sraopastraipa">
    <w:name w:val="List Paragraph"/>
    <w:basedOn w:val="prastasis"/>
    <w:uiPriority w:val="34"/>
    <w:qFormat/>
    <w:rsid w:val="00D01391"/>
    <w:pPr>
      <w:ind w:left="720"/>
      <w:contextualSpacing/>
    </w:pPr>
  </w:style>
  <w:style w:type="paragraph" w:styleId="Komentarotema">
    <w:name w:val="annotation subject"/>
    <w:basedOn w:val="Komentarotekstas"/>
    <w:next w:val="Komentarotekstas"/>
    <w:link w:val="KomentarotemaDiagrama"/>
    <w:semiHidden/>
    <w:unhideWhenUsed/>
    <w:rsid w:val="008A5FFD"/>
    <w:rPr>
      <w:b/>
      <w:bCs/>
    </w:rPr>
  </w:style>
  <w:style w:type="character" w:customStyle="1" w:styleId="KomentarotekstasDiagrama">
    <w:name w:val="Komentaro tekstas Diagrama"/>
    <w:basedOn w:val="Numatytasispastraiposriftas"/>
    <w:link w:val="Komentarotekstas"/>
    <w:semiHidden/>
    <w:rsid w:val="008A5FFD"/>
    <w:rPr>
      <w:rFonts w:ascii="HelveticaLT" w:hAnsi="HelveticaLT"/>
      <w:lang w:val="en-GB" w:eastAsia="en-US"/>
    </w:rPr>
  </w:style>
  <w:style w:type="character" w:customStyle="1" w:styleId="KomentarotemaDiagrama">
    <w:name w:val="Komentaro tema Diagrama"/>
    <w:basedOn w:val="KomentarotekstasDiagrama"/>
    <w:link w:val="Komentarotema"/>
    <w:semiHidden/>
    <w:rsid w:val="008A5FFD"/>
    <w:rPr>
      <w:rFonts w:ascii="HelveticaLT" w:hAnsi="HelveticaLT"/>
      <w:b/>
      <w:bCs/>
      <w:lang w:val="en-GB" w:eastAsia="en-US"/>
    </w:rPr>
  </w:style>
  <w:style w:type="paragraph" w:styleId="HTMLiankstoformatuotas">
    <w:name w:val="HTML Preformatted"/>
    <w:basedOn w:val="prastasis"/>
    <w:link w:val="HTMLiankstoformatuotasDiagrama"/>
    <w:uiPriority w:val="99"/>
    <w:semiHidden/>
    <w:unhideWhenUsed/>
    <w:rsid w:val="008A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textAlignment w:val="auto"/>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8A5FF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21754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37217-52FC-46CF-B64D-E81280DD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5850</Words>
  <Characters>3335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Šeibokienė Gražina</dc:creator>
  <cp:lastModifiedBy>Dilytė Asta</cp:lastModifiedBy>
  <cp:revision>2</cp:revision>
  <cp:lastPrinted>2017-08-29T07:49:00Z</cp:lastPrinted>
  <dcterms:created xsi:type="dcterms:W3CDTF">2017-08-31T05:48:00Z</dcterms:created>
  <dcterms:modified xsi:type="dcterms:W3CDTF">2017-08-31T05:48:00Z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